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BDB51" w14:textId="19C42A05" w:rsidR="00C72F27" w:rsidRPr="00C72F27" w:rsidRDefault="00C72F27" w:rsidP="00C72F27">
      <w:pPr>
        <w:autoSpaceDE w:val="0"/>
        <w:autoSpaceDN w:val="0"/>
        <w:adjustRightInd w:val="0"/>
        <w:jc w:val="center"/>
        <w:rPr>
          <w:b/>
          <w:bCs/>
          <w:color w:val="000000"/>
          <w:sz w:val="28"/>
          <w:szCs w:val="28"/>
          <w:lang w:val="id-ID"/>
        </w:rPr>
      </w:pPr>
      <w:bookmarkStart w:id="0" w:name="_GoBack"/>
      <w:bookmarkEnd w:id="0"/>
      <w:r w:rsidRPr="00C72F27">
        <w:rPr>
          <w:b/>
          <w:bCs/>
          <w:color w:val="000000"/>
          <w:sz w:val="28"/>
          <w:szCs w:val="28"/>
        </w:rPr>
        <w:t>TITLE</w:t>
      </w:r>
    </w:p>
    <w:p w14:paraId="78198286" w14:textId="77777777" w:rsidR="00C72F27" w:rsidRPr="00C72F27" w:rsidRDefault="00C72F27" w:rsidP="00C72F27">
      <w:pPr>
        <w:autoSpaceDE w:val="0"/>
        <w:autoSpaceDN w:val="0"/>
        <w:adjustRightInd w:val="0"/>
        <w:jc w:val="center"/>
        <w:rPr>
          <w:color w:val="000000"/>
          <w:sz w:val="28"/>
          <w:szCs w:val="28"/>
          <w:lang w:val="id-ID"/>
        </w:rPr>
      </w:pPr>
    </w:p>
    <w:p w14:paraId="05B13AB1" w14:textId="77777777" w:rsidR="00C72F27" w:rsidRPr="00C72F27" w:rsidRDefault="00C72F27" w:rsidP="00C72F27">
      <w:pPr>
        <w:autoSpaceDE w:val="0"/>
        <w:autoSpaceDN w:val="0"/>
        <w:adjustRightInd w:val="0"/>
        <w:jc w:val="center"/>
        <w:rPr>
          <w:i/>
          <w:iCs/>
          <w:color w:val="000000"/>
          <w:sz w:val="22"/>
          <w:szCs w:val="22"/>
          <w:lang w:val="id-ID"/>
        </w:rPr>
      </w:pPr>
      <w:r w:rsidRPr="00C72F27">
        <w:rPr>
          <w:i/>
          <w:iCs/>
          <w:color w:val="000000"/>
          <w:sz w:val="22"/>
          <w:szCs w:val="22"/>
          <w:vertAlign w:val="superscript"/>
          <w:lang w:val="id-ID"/>
        </w:rPr>
        <w:t>1</w:t>
      </w:r>
      <w:r w:rsidRPr="00C72F27">
        <w:rPr>
          <w:i/>
          <w:iCs/>
          <w:color w:val="000000"/>
          <w:sz w:val="22"/>
          <w:szCs w:val="22"/>
        </w:rPr>
        <w:t xml:space="preserve">First </w:t>
      </w:r>
      <w:r w:rsidRPr="00C72F27">
        <w:rPr>
          <w:i/>
          <w:iCs/>
          <w:color w:val="000000"/>
          <w:sz w:val="22"/>
          <w:szCs w:val="22"/>
          <w:lang w:val="id-ID"/>
        </w:rPr>
        <w:t>a</w:t>
      </w:r>
      <w:r w:rsidRPr="00C72F27">
        <w:rPr>
          <w:i/>
          <w:iCs/>
          <w:color w:val="000000"/>
          <w:sz w:val="22"/>
          <w:szCs w:val="22"/>
        </w:rPr>
        <w:t>uthor’s Nam</w:t>
      </w:r>
      <w:r w:rsidRPr="00C72F27">
        <w:rPr>
          <w:i/>
          <w:iCs/>
          <w:color w:val="000000"/>
          <w:sz w:val="22"/>
          <w:szCs w:val="22"/>
          <w:lang w:val="id-ID"/>
        </w:rPr>
        <w:t xml:space="preserve">e, </w:t>
      </w:r>
      <w:r w:rsidRPr="00C72F27">
        <w:rPr>
          <w:i/>
          <w:iCs/>
          <w:color w:val="000000"/>
          <w:sz w:val="22"/>
          <w:szCs w:val="22"/>
          <w:vertAlign w:val="superscript"/>
          <w:lang w:val="id-ID"/>
        </w:rPr>
        <w:t>2</w:t>
      </w:r>
      <w:r w:rsidRPr="00C72F27">
        <w:rPr>
          <w:i/>
          <w:iCs/>
          <w:color w:val="000000"/>
          <w:sz w:val="22"/>
          <w:szCs w:val="22"/>
        </w:rPr>
        <w:t xml:space="preserve">Second </w:t>
      </w:r>
      <w:r w:rsidRPr="00C72F27">
        <w:rPr>
          <w:i/>
          <w:iCs/>
          <w:color w:val="000000"/>
          <w:sz w:val="22"/>
          <w:szCs w:val="22"/>
          <w:lang w:val="id-ID"/>
        </w:rPr>
        <w:t>a</w:t>
      </w:r>
      <w:r w:rsidRPr="00C72F27">
        <w:rPr>
          <w:i/>
          <w:iCs/>
          <w:color w:val="000000"/>
          <w:sz w:val="22"/>
          <w:szCs w:val="22"/>
        </w:rPr>
        <w:t>uthor’s Name</w:t>
      </w:r>
      <w:r w:rsidRPr="00C72F27">
        <w:rPr>
          <w:i/>
          <w:iCs/>
          <w:color w:val="000000"/>
          <w:sz w:val="22"/>
          <w:szCs w:val="22"/>
          <w:lang w:val="id-ID"/>
        </w:rPr>
        <w:t xml:space="preserve">, </w:t>
      </w:r>
      <w:r w:rsidRPr="00C72F27">
        <w:rPr>
          <w:i/>
          <w:iCs/>
          <w:color w:val="000000"/>
          <w:sz w:val="22"/>
          <w:szCs w:val="22"/>
          <w:vertAlign w:val="superscript"/>
          <w:lang w:val="id-ID"/>
        </w:rPr>
        <w:t>3</w:t>
      </w:r>
      <w:r w:rsidRPr="00C72F27">
        <w:rPr>
          <w:i/>
          <w:iCs/>
          <w:color w:val="000000"/>
          <w:sz w:val="22"/>
          <w:szCs w:val="22"/>
          <w:lang w:val="id-ID"/>
        </w:rPr>
        <w:t>Third Author’s name</w:t>
      </w:r>
    </w:p>
    <w:p w14:paraId="7B2558A9" w14:textId="77777777" w:rsidR="00C72F27" w:rsidRPr="00C72F27" w:rsidRDefault="00C72F27" w:rsidP="00C72F27">
      <w:pPr>
        <w:autoSpaceDE w:val="0"/>
        <w:autoSpaceDN w:val="0"/>
        <w:adjustRightInd w:val="0"/>
        <w:jc w:val="center"/>
        <w:rPr>
          <w:i/>
          <w:iCs/>
          <w:color w:val="000000"/>
          <w:sz w:val="22"/>
          <w:szCs w:val="22"/>
          <w:lang w:val="id-ID"/>
        </w:rPr>
      </w:pPr>
      <w:r w:rsidRPr="00C72F27">
        <w:rPr>
          <w:i/>
          <w:iCs/>
          <w:color w:val="000000"/>
          <w:sz w:val="22"/>
          <w:szCs w:val="22"/>
          <w:lang w:val="id-ID"/>
        </w:rPr>
        <w:t>(Write down first, second authour’s name and so on)</w:t>
      </w:r>
    </w:p>
    <w:p w14:paraId="62C74CB8" w14:textId="77777777" w:rsidR="00C72F27" w:rsidRPr="00C72F27" w:rsidRDefault="00C72F27" w:rsidP="00C72F27">
      <w:pPr>
        <w:autoSpaceDE w:val="0"/>
        <w:autoSpaceDN w:val="0"/>
        <w:adjustRightInd w:val="0"/>
        <w:jc w:val="center"/>
        <w:rPr>
          <w:i/>
          <w:iCs/>
          <w:color w:val="000000"/>
          <w:sz w:val="22"/>
          <w:szCs w:val="22"/>
          <w:lang w:val="id-ID"/>
        </w:rPr>
      </w:pPr>
      <w:r w:rsidRPr="00C72F27">
        <w:rPr>
          <w:i/>
          <w:iCs/>
          <w:color w:val="000000"/>
          <w:position w:val="8"/>
          <w:sz w:val="22"/>
          <w:szCs w:val="22"/>
          <w:vertAlign w:val="superscript"/>
          <w:lang w:val="fi-FI"/>
        </w:rPr>
        <w:t>1</w:t>
      </w:r>
      <w:r w:rsidRPr="00C72F27">
        <w:rPr>
          <w:i/>
          <w:iCs/>
          <w:color w:val="000000"/>
          <w:sz w:val="22"/>
          <w:szCs w:val="22"/>
          <w:lang w:val="id-ID"/>
        </w:rPr>
        <w:t>F</w:t>
      </w:r>
      <w:r w:rsidRPr="00C72F27">
        <w:rPr>
          <w:i/>
          <w:iCs/>
          <w:color w:val="000000"/>
          <w:sz w:val="22"/>
          <w:szCs w:val="22"/>
          <w:lang w:val="fi-FI"/>
        </w:rPr>
        <w:t>irst author</w:t>
      </w:r>
      <w:r w:rsidRPr="00C72F27">
        <w:rPr>
          <w:i/>
          <w:iCs/>
          <w:color w:val="000000"/>
          <w:sz w:val="22"/>
          <w:szCs w:val="22"/>
          <w:lang w:val="id-ID"/>
        </w:rPr>
        <w:t xml:space="preserve">’s institution, </w:t>
      </w:r>
      <w:r w:rsidRPr="00C72F27">
        <w:rPr>
          <w:i/>
          <w:iCs/>
          <w:color w:val="000000"/>
          <w:sz w:val="22"/>
          <w:szCs w:val="22"/>
          <w:vertAlign w:val="superscript"/>
          <w:lang w:val="id-ID"/>
        </w:rPr>
        <w:t>2</w:t>
      </w:r>
      <w:r w:rsidRPr="00C72F27">
        <w:rPr>
          <w:i/>
          <w:iCs/>
          <w:color w:val="000000"/>
          <w:sz w:val="22"/>
          <w:szCs w:val="22"/>
          <w:lang w:val="id-ID"/>
        </w:rPr>
        <w:t xml:space="preserve">Second author’s institution, </w:t>
      </w:r>
      <w:r w:rsidRPr="00C72F27">
        <w:rPr>
          <w:i/>
          <w:iCs/>
          <w:color w:val="000000"/>
          <w:sz w:val="22"/>
          <w:szCs w:val="22"/>
          <w:vertAlign w:val="superscript"/>
          <w:lang w:val="id-ID"/>
        </w:rPr>
        <w:t>3</w:t>
      </w:r>
      <w:r w:rsidRPr="00C72F27">
        <w:rPr>
          <w:i/>
          <w:iCs/>
          <w:color w:val="000000"/>
          <w:sz w:val="22"/>
          <w:szCs w:val="22"/>
          <w:lang w:val="id-ID"/>
        </w:rPr>
        <w:t>Third author’s institution</w:t>
      </w:r>
    </w:p>
    <w:p w14:paraId="12D71C78" w14:textId="77777777" w:rsidR="00C72F27" w:rsidRPr="00C72F27" w:rsidRDefault="00C72F27" w:rsidP="00C72F27">
      <w:pPr>
        <w:autoSpaceDE w:val="0"/>
        <w:autoSpaceDN w:val="0"/>
        <w:adjustRightInd w:val="0"/>
        <w:jc w:val="center"/>
        <w:rPr>
          <w:i/>
          <w:iCs/>
          <w:color w:val="000000"/>
          <w:sz w:val="22"/>
          <w:szCs w:val="22"/>
          <w:lang w:val="id-ID"/>
        </w:rPr>
      </w:pPr>
      <w:r w:rsidRPr="00C72F27">
        <w:rPr>
          <w:i/>
          <w:iCs/>
          <w:color w:val="000000"/>
          <w:position w:val="8"/>
          <w:sz w:val="22"/>
          <w:szCs w:val="22"/>
          <w:vertAlign w:val="superscript"/>
          <w:lang w:val="id-ID"/>
        </w:rPr>
        <w:t>1</w:t>
      </w:r>
      <w:r w:rsidRPr="00C72F27">
        <w:rPr>
          <w:i/>
          <w:iCs/>
          <w:color w:val="000000"/>
          <w:sz w:val="22"/>
          <w:szCs w:val="22"/>
          <w:lang w:val="id-ID"/>
        </w:rPr>
        <w:t xml:space="preserve">First author’s email address, </w:t>
      </w:r>
      <w:r w:rsidRPr="00C72F27">
        <w:rPr>
          <w:i/>
          <w:iCs/>
          <w:color w:val="000000"/>
          <w:sz w:val="22"/>
          <w:szCs w:val="22"/>
          <w:vertAlign w:val="superscript"/>
          <w:lang w:val="id-ID"/>
        </w:rPr>
        <w:t>2</w:t>
      </w:r>
      <w:r w:rsidRPr="00C72F27">
        <w:rPr>
          <w:i/>
          <w:iCs/>
          <w:color w:val="000000"/>
          <w:sz w:val="22"/>
          <w:szCs w:val="22"/>
          <w:lang w:val="id-ID"/>
        </w:rPr>
        <w:t>S</w:t>
      </w:r>
      <w:r w:rsidRPr="00C72F27">
        <w:rPr>
          <w:i/>
          <w:iCs/>
          <w:color w:val="000000"/>
          <w:sz w:val="22"/>
          <w:szCs w:val="22"/>
          <w:lang w:val="fi-FI"/>
        </w:rPr>
        <w:t>econd author</w:t>
      </w:r>
      <w:r w:rsidRPr="00C72F27">
        <w:rPr>
          <w:i/>
          <w:iCs/>
          <w:color w:val="000000"/>
          <w:sz w:val="22"/>
          <w:szCs w:val="22"/>
          <w:lang w:val="id-ID"/>
        </w:rPr>
        <w:t xml:space="preserve">’s email address, </w:t>
      </w:r>
      <w:r w:rsidRPr="00C72F27">
        <w:rPr>
          <w:i/>
          <w:iCs/>
          <w:color w:val="000000"/>
          <w:sz w:val="22"/>
          <w:szCs w:val="22"/>
          <w:vertAlign w:val="superscript"/>
          <w:lang w:val="id-ID"/>
        </w:rPr>
        <w:t>3</w:t>
      </w:r>
      <w:r w:rsidRPr="00C72F27">
        <w:rPr>
          <w:i/>
          <w:iCs/>
          <w:color w:val="000000"/>
          <w:sz w:val="22"/>
          <w:szCs w:val="22"/>
          <w:lang w:val="id-ID"/>
        </w:rPr>
        <w:t>Third author’s email address</w:t>
      </w:r>
    </w:p>
    <w:p w14:paraId="616BD11A" w14:textId="77777777" w:rsidR="00C72F27" w:rsidRPr="00C72F27" w:rsidRDefault="00C72F27" w:rsidP="00C72F27">
      <w:pPr>
        <w:autoSpaceDE w:val="0"/>
        <w:autoSpaceDN w:val="0"/>
        <w:adjustRightInd w:val="0"/>
        <w:jc w:val="center"/>
        <w:rPr>
          <w:i/>
          <w:iCs/>
          <w:color w:val="000000"/>
          <w:sz w:val="22"/>
          <w:szCs w:val="22"/>
          <w:lang w:val="id-ID"/>
        </w:rPr>
      </w:pPr>
    </w:p>
    <w:p w14:paraId="0041C46A" w14:textId="77777777" w:rsidR="00C72F27" w:rsidRPr="00C72F27" w:rsidRDefault="00C72F27" w:rsidP="00C72F27">
      <w:pPr>
        <w:autoSpaceDE w:val="0"/>
        <w:autoSpaceDN w:val="0"/>
        <w:adjustRightInd w:val="0"/>
        <w:jc w:val="center"/>
        <w:rPr>
          <w:color w:val="000000"/>
          <w:sz w:val="22"/>
          <w:szCs w:val="22"/>
          <w:lang w:val="fi-FI"/>
        </w:rPr>
      </w:pPr>
      <w:r w:rsidRPr="00C72F27">
        <w:rPr>
          <w:i/>
          <w:iCs/>
          <w:color w:val="000000"/>
          <w:sz w:val="22"/>
          <w:szCs w:val="22"/>
          <w:lang w:val="fi-FI"/>
        </w:rPr>
        <w:t xml:space="preserve"> </w:t>
      </w:r>
      <w:r w:rsidRPr="00C72F27">
        <w:rPr>
          <w:color w:val="000000"/>
          <w:sz w:val="22"/>
          <w:szCs w:val="22"/>
          <w:lang w:val="id-ID"/>
        </w:rPr>
        <w:t>Example</w:t>
      </w:r>
      <w:r w:rsidRPr="00C72F27">
        <w:rPr>
          <w:color w:val="000000"/>
          <w:sz w:val="22"/>
          <w:szCs w:val="22"/>
          <w:lang w:val="fi-FI"/>
        </w:rPr>
        <w:t xml:space="preserve">: </w:t>
      </w:r>
    </w:p>
    <w:p w14:paraId="7618D48C" w14:textId="77777777" w:rsidR="00C72F27" w:rsidRPr="00C72F27" w:rsidRDefault="00C72F27" w:rsidP="00C72F27">
      <w:pPr>
        <w:autoSpaceDE w:val="0"/>
        <w:autoSpaceDN w:val="0"/>
        <w:adjustRightInd w:val="0"/>
        <w:jc w:val="center"/>
        <w:rPr>
          <w:i/>
          <w:iCs/>
          <w:color w:val="000000"/>
          <w:sz w:val="22"/>
          <w:szCs w:val="22"/>
          <w:lang w:val="fi-FI"/>
        </w:rPr>
      </w:pPr>
      <w:r w:rsidRPr="00C72F27">
        <w:rPr>
          <w:i/>
          <w:iCs/>
          <w:color w:val="000000"/>
          <w:sz w:val="22"/>
          <w:szCs w:val="22"/>
          <w:vertAlign w:val="superscript"/>
          <w:lang w:val="fi-FI"/>
        </w:rPr>
        <w:t>1</w:t>
      </w:r>
      <w:r w:rsidRPr="00C72F27">
        <w:rPr>
          <w:i/>
          <w:iCs/>
          <w:color w:val="000000"/>
          <w:sz w:val="22"/>
          <w:szCs w:val="22"/>
          <w:lang w:val="fi-FI"/>
        </w:rPr>
        <w:t xml:space="preserve">Tety Elida, </w:t>
      </w:r>
      <w:r w:rsidRPr="00C72F27">
        <w:rPr>
          <w:i/>
          <w:iCs/>
          <w:color w:val="000000"/>
          <w:sz w:val="22"/>
          <w:szCs w:val="22"/>
          <w:vertAlign w:val="superscript"/>
          <w:lang w:val="fi-FI"/>
        </w:rPr>
        <w:t>2</w:t>
      </w:r>
      <w:r w:rsidRPr="00C72F27">
        <w:rPr>
          <w:i/>
          <w:iCs/>
          <w:color w:val="000000"/>
          <w:sz w:val="22"/>
          <w:szCs w:val="22"/>
          <w:lang w:val="fi-FI"/>
        </w:rPr>
        <w:t xml:space="preserve">Wahyu Raharjo, </w:t>
      </w:r>
      <w:r w:rsidRPr="00C72F27">
        <w:rPr>
          <w:i/>
          <w:iCs/>
          <w:color w:val="000000"/>
          <w:sz w:val="22"/>
          <w:szCs w:val="22"/>
          <w:vertAlign w:val="superscript"/>
          <w:lang w:val="fi-FI"/>
        </w:rPr>
        <w:t>3</w:t>
      </w:r>
      <w:r w:rsidRPr="00C72F27">
        <w:rPr>
          <w:i/>
          <w:iCs/>
          <w:color w:val="000000"/>
          <w:sz w:val="22"/>
          <w:szCs w:val="22"/>
          <w:lang w:val="fi-FI"/>
        </w:rPr>
        <w:t>Budi Hermana</w:t>
      </w:r>
    </w:p>
    <w:p w14:paraId="319EE7FD" w14:textId="77777777" w:rsidR="00C72F27" w:rsidRPr="00C72F27" w:rsidRDefault="00C72F27" w:rsidP="00C72F27">
      <w:pPr>
        <w:autoSpaceDE w:val="0"/>
        <w:autoSpaceDN w:val="0"/>
        <w:adjustRightInd w:val="0"/>
        <w:jc w:val="center"/>
        <w:rPr>
          <w:i/>
          <w:iCs/>
          <w:color w:val="000000"/>
          <w:sz w:val="22"/>
          <w:szCs w:val="22"/>
          <w:lang w:val="fi-FI"/>
        </w:rPr>
      </w:pPr>
      <w:r w:rsidRPr="00C72F27">
        <w:rPr>
          <w:i/>
          <w:iCs/>
          <w:color w:val="000000"/>
          <w:sz w:val="22"/>
          <w:szCs w:val="22"/>
          <w:vertAlign w:val="superscript"/>
          <w:lang w:val="fi-FI"/>
        </w:rPr>
        <w:t>1,3</w:t>
      </w:r>
      <w:r w:rsidRPr="00C72F27">
        <w:rPr>
          <w:i/>
          <w:iCs/>
          <w:color w:val="000000"/>
          <w:sz w:val="22"/>
          <w:szCs w:val="22"/>
          <w:lang w:val="fi-FI"/>
        </w:rPr>
        <w:t xml:space="preserve">Fakultas Ekonomi Universitas Gunadarma, </w:t>
      </w:r>
      <w:r w:rsidRPr="00C72F27">
        <w:rPr>
          <w:i/>
          <w:iCs/>
          <w:color w:val="000000"/>
          <w:sz w:val="22"/>
          <w:szCs w:val="22"/>
          <w:vertAlign w:val="superscript"/>
          <w:lang w:val="fi-FI"/>
        </w:rPr>
        <w:t>2</w:t>
      </w:r>
      <w:r w:rsidRPr="00C72F27">
        <w:rPr>
          <w:i/>
          <w:iCs/>
          <w:color w:val="000000"/>
          <w:sz w:val="22"/>
          <w:szCs w:val="22"/>
          <w:lang w:val="fi-FI"/>
        </w:rPr>
        <w:t>Fakultas Psikologi Universitas Gunadarma</w:t>
      </w:r>
    </w:p>
    <w:p w14:paraId="383690C7" w14:textId="77777777" w:rsidR="00C72F27" w:rsidRPr="00C72F27" w:rsidRDefault="00C72F27" w:rsidP="00C72F27">
      <w:pPr>
        <w:autoSpaceDE w:val="0"/>
        <w:autoSpaceDN w:val="0"/>
        <w:adjustRightInd w:val="0"/>
        <w:jc w:val="center"/>
        <w:rPr>
          <w:color w:val="000000"/>
          <w:sz w:val="22"/>
          <w:szCs w:val="22"/>
          <w:lang w:val="id-ID"/>
        </w:rPr>
      </w:pPr>
      <w:r w:rsidRPr="00C72F27">
        <w:rPr>
          <w:i/>
          <w:iCs/>
          <w:color w:val="000000"/>
          <w:sz w:val="22"/>
          <w:szCs w:val="22"/>
          <w:lang w:val="fi-FI"/>
        </w:rPr>
        <w:t>Jl. Margonda Raya No. 100, Depok 16424, Jawa Barat</w:t>
      </w:r>
    </w:p>
    <w:p w14:paraId="205D0128" w14:textId="77777777" w:rsidR="00C72F27" w:rsidRPr="00C72F27" w:rsidRDefault="008F098C" w:rsidP="00C72F27">
      <w:pPr>
        <w:autoSpaceDE w:val="0"/>
        <w:autoSpaceDN w:val="0"/>
        <w:adjustRightInd w:val="0"/>
        <w:jc w:val="center"/>
        <w:rPr>
          <w:color w:val="000000"/>
          <w:sz w:val="22"/>
          <w:szCs w:val="22"/>
          <w:lang w:val="id-ID"/>
        </w:rPr>
      </w:pPr>
      <w:hyperlink r:id="rId8" w:history="1">
        <w:r w:rsidR="00C72F27" w:rsidRPr="00C72F27">
          <w:rPr>
            <w:color w:val="0000FF"/>
            <w:sz w:val="22"/>
            <w:szCs w:val="22"/>
            <w:u w:val="single"/>
            <w:vertAlign w:val="superscript"/>
            <w:lang w:val="id-ID"/>
          </w:rPr>
          <w:t>1</w:t>
        </w:r>
        <w:r w:rsidR="00C72F27" w:rsidRPr="00C72F27">
          <w:rPr>
            <w:color w:val="0000FF"/>
            <w:sz w:val="22"/>
            <w:szCs w:val="22"/>
            <w:u w:val="single"/>
            <w:lang w:val="id-ID"/>
          </w:rPr>
          <w:t>tety@gmail.com</w:t>
        </w:r>
      </w:hyperlink>
      <w:r w:rsidR="00C72F27" w:rsidRPr="00C72F27">
        <w:rPr>
          <w:color w:val="000000"/>
          <w:sz w:val="22"/>
          <w:szCs w:val="22"/>
          <w:lang w:val="id-ID"/>
        </w:rPr>
        <w:t>,</w:t>
      </w:r>
      <w:r w:rsidR="00C72F27" w:rsidRPr="00C72F27">
        <w:rPr>
          <w:color w:val="000000"/>
          <w:sz w:val="22"/>
          <w:szCs w:val="22"/>
          <w:vertAlign w:val="superscript"/>
          <w:lang w:val="id-ID"/>
        </w:rPr>
        <w:t xml:space="preserve"> </w:t>
      </w:r>
      <w:hyperlink r:id="rId9" w:history="1">
        <w:r w:rsidR="00C72F27" w:rsidRPr="00C72F27">
          <w:rPr>
            <w:color w:val="0000FF"/>
            <w:sz w:val="22"/>
            <w:szCs w:val="22"/>
            <w:u w:val="single"/>
            <w:vertAlign w:val="superscript"/>
            <w:lang w:val="id-ID"/>
          </w:rPr>
          <w:t>2</w:t>
        </w:r>
        <w:r w:rsidR="00C72F27" w:rsidRPr="00C72F27">
          <w:rPr>
            <w:color w:val="0000FF"/>
            <w:sz w:val="22"/>
            <w:szCs w:val="22"/>
            <w:u w:val="single"/>
            <w:lang w:val="id-ID"/>
          </w:rPr>
          <w:t>wahyu@gmail.com</w:t>
        </w:r>
      </w:hyperlink>
      <w:r w:rsidR="00C72F27" w:rsidRPr="00C72F27">
        <w:rPr>
          <w:color w:val="000000"/>
          <w:sz w:val="22"/>
          <w:szCs w:val="22"/>
          <w:lang w:val="id-ID"/>
        </w:rPr>
        <w:t xml:space="preserve">, </w:t>
      </w:r>
      <w:hyperlink r:id="rId10" w:history="1">
        <w:r w:rsidR="00C72F27" w:rsidRPr="00C72F27">
          <w:rPr>
            <w:color w:val="0000FF"/>
            <w:sz w:val="22"/>
            <w:szCs w:val="22"/>
            <w:u w:val="single"/>
            <w:vertAlign w:val="superscript"/>
            <w:lang w:val="id-ID"/>
          </w:rPr>
          <w:t>3</w:t>
        </w:r>
        <w:r w:rsidR="00C72F27" w:rsidRPr="00C72F27">
          <w:rPr>
            <w:color w:val="0000FF"/>
            <w:sz w:val="22"/>
            <w:szCs w:val="22"/>
            <w:u w:val="single"/>
            <w:lang w:val="id-ID"/>
          </w:rPr>
          <w:t>budi@gmail.com</w:t>
        </w:r>
      </w:hyperlink>
    </w:p>
    <w:p w14:paraId="2B020D5C" w14:textId="77777777" w:rsidR="00C72F27" w:rsidRPr="00C72F27" w:rsidRDefault="00C72F27" w:rsidP="00C72F27">
      <w:pPr>
        <w:autoSpaceDE w:val="0"/>
        <w:autoSpaceDN w:val="0"/>
        <w:adjustRightInd w:val="0"/>
        <w:jc w:val="center"/>
        <w:rPr>
          <w:b/>
          <w:bCs/>
          <w:color w:val="000000"/>
          <w:sz w:val="22"/>
          <w:szCs w:val="22"/>
          <w:lang w:val="id-ID"/>
        </w:rPr>
      </w:pPr>
    </w:p>
    <w:p w14:paraId="08C7543F" w14:textId="77777777" w:rsidR="00C72F27" w:rsidRPr="00C72F27" w:rsidRDefault="00C72F27" w:rsidP="00C72F27">
      <w:pPr>
        <w:autoSpaceDE w:val="0"/>
        <w:autoSpaceDN w:val="0"/>
        <w:adjustRightInd w:val="0"/>
        <w:jc w:val="center"/>
        <w:rPr>
          <w:b/>
          <w:bCs/>
          <w:color w:val="000000"/>
          <w:sz w:val="22"/>
          <w:szCs w:val="22"/>
          <w:lang w:val="id-ID"/>
        </w:rPr>
      </w:pPr>
    </w:p>
    <w:p w14:paraId="61F7B5D9" w14:textId="77777777" w:rsidR="00C72F27" w:rsidRPr="00C72F27" w:rsidRDefault="00C72F27" w:rsidP="00C72F27">
      <w:pPr>
        <w:autoSpaceDE w:val="0"/>
        <w:autoSpaceDN w:val="0"/>
        <w:adjustRightInd w:val="0"/>
        <w:jc w:val="center"/>
        <w:rPr>
          <w:b/>
          <w:bCs/>
          <w:color w:val="000000"/>
          <w:sz w:val="22"/>
          <w:szCs w:val="22"/>
          <w:lang w:val="id-ID"/>
        </w:rPr>
      </w:pPr>
    </w:p>
    <w:p w14:paraId="7708322D" w14:textId="77777777" w:rsidR="00C72F27" w:rsidRPr="00C72F27" w:rsidRDefault="00C72F27" w:rsidP="00C72F27">
      <w:pPr>
        <w:autoSpaceDE w:val="0"/>
        <w:autoSpaceDN w:val="0"/>
        <w:adjustRightInd w:val="0"/>
        <w:jc w:val="center"/>
        <w:rPr>
          <w:b/>
          <w:bCs/>
          <w:color w:val="000000"/>
          <w:sz w:val="22"/>
          <w:szCs w:val="22"/>
          <w:lang w:val="id-ID"/>
        </w:rPr>
      </w:pPr>
    </w:p>
    <w:p w14:paraId="1079DB37" w14:textId="77777777" w:rsidR="00C72F27" w:rsidRPr="00C72F27" w:rsidRDefault="00C72F27" w:rsidP="00C72F27">
      <w:pPr>
        <w:autoSpaceDE w:val="0"/>
        <w:autoSpaceDN w:val="0"/>
        <w:adjustRightInd w:val="0"/>
        <w:jc w:val="center"/>
        <w:rPr>
          <w:color w:val="000000"/>
          <w:sz w:val="22"/>
          <w:szCs w:val="22"/>
          <w:lang w:val="fi-FI"/>
        </w:rPr>
      </w:pPr>
      <w:r w:rsidRPr="00C72F27">
        <w:rPr>
          <w:b/>
          <w:bCs/>
          <w:color w:val="000000"/>
          <w:sz w:val="22"/>
          <w:szCs w:val="22"/>
          <w:lang w:val="fi-FI"/>
        </w:rPr>
        <w:t xml:space="preserve">Abstract </w:t>
      </w:r>
    </w:p>
    <w:p w14:paraId="5B7C7BEA" w14:textId="77777777" w:rsidR="00C72F27" w:rsidRPr="00C72F27" w:rsidRDefault="00C72F27" w:rsidP="00C72F27">
      <w:pPr>
        <w:autoSpaceDE w:val="0"/>
        <w:autoSpaceDN w:val="0"/>
        <w:adjustRightInd w:val="0"/>
        <w:ind w:left="360" w:right="411"/>
        <w:jc w:val="both"/>
        <w:rPr>
          <w:i/>
          <w:iCs/>
          <w:color w:val="000000"/>
          <w:sz w:val="22"/>
          <w:szCs w:val="22"/>
          <w:lang w:val="id-ID"/>
        </w:rPr>
      </w:pPr>
      <w:r w:rsidRPr="00C72F27">
        <w:rPr>
          <w:i/>
          <w:iCs/>
          <w:color w:val="000000"/>
          <w:sz w:val="22"/>
          <w:szCs w:val="22"/>
          <w:lang w:val="id-ID"/>
        </w:rPr>
        <w:t xml:space="preserve">Abstract is written in 11-point Times New Roman font, italic and single spaced. </w:t>
      </w:r>
      <w:r w:rsidRPr="00C72F27">
        <w:rPr>
          <w:i/>
          <w:iCs/>
          <w:color w:val="000000"/>
          <w:sz w:val="22"/>
          <w:szCs w:val="22"/>
          <w:lang w:val="fi-FI"/>
        </w:rPr>
        <w:t>One paragraph</w:t>
      </w:r>
      <w:r w:rsidRPr="00C72F27">
        <w:rPr>
          <w:i/>
          <w:iCs/>
          <w:color w:val="000000"/>
          <w:sz w:val="22"/>
          <w:szCs w:val="22"/>
          <w:lang w:val="id-ID"/>
        </w:rPr>
        <w:t xml:space="preserve"> should include</w:t>
      </w:r>
      <w:r w:rsidRPr="00C72F27">
        <w:rPr>
          <w:i/>
          <w:iCs/>
          <w:color w:val="000000"/>
          <w:sz w:val="22"/>
          <w:szCs w:val="22"/>
          <w:lang w:val="fi-FI"/>
        </w:rPr>
        <w:t xml:space="preserve"> </w:t>
      </w:r>
      <w:r w:rsidRPr="00C72F27">
        <w:rPr>
          <w:i/>
          <w:iCs/>
          <w:color w:val="000000"/>
          <w:sz w:val="22"/>
          <w:szCs w:val="22"/>
          <w:lang w:val="id-ID"/>
        </w:rPr>
        <w:t>objectives</w:t>
      </w:r>
      <w:r w:rsidRPr="00C72F27">
        <w:rPr>
          <w:i/>
          <w:iCs/>
          <w:color w:val="000000"/>
          <w:sz w:val="22"/>
          <w:szCs w:val="22"/>
          <w:lang w:val="fi-FI"/>
        </w:rPr>
        <w:t>,</w:t>
      </w:r>
      <w:r w:rsidRPr="00C72F27">
        <w:rPr>
          <w:i/>
          <w:iCs/>
          <w:color w:val="000000"/>
          <w:sz w:val="22"/>
          <w:szCs w:val="22"/>
          <w:lang w:val="id-ID"/>
        </w:rPr>
        <w:t xml:space="preserve"> methodology, result and conclusion of</w:t>
      </w:r>
      <w:r w:rsidRPr="00C72F27">
        <w:rPr>
          <w:i/>
          <w:iCs/>
          <w:color w:val="000000"/>
          <w:sz w:val="22"/>
          <w:szCs w:val="22"/>
          <w:lang w:val="fi-FI"/>
        </w:rPr>
        <w:t xml:space="preserve"> the research</w:t>
      </w:r>
      <w:r w:rsidRPr="00C72F27">
        <w:rPr>
          <w:i/>
          <w:iCs/>
          <w:color w:val="000000"/>
          <w:sz w:val="22"/>
          <w:szCs w:val="22"/>
          <w:lang w:val="id-ID"/>
        </w:rPr>
        <w:t>. It should not be more than 200 words in length.</w:t>
      </w:r>
      <w:r w:rsidRPr="00C72F27">
        <w:rPr>
          <w:i/>
          <w:iCs/>
          <w:color w:val="000000"/>
          <w:sz w:val="22"/>
          <w:szCs w:val="22"/>
          <w:lang w:val="fi-FI"/>
        </w:rPr>
        <w:t xml:space="preserve"> </w:t>
      </w:r>
    </w:p>
    <w:p w14:paraId="51AA9427" w14:textId="77777777" w:rsidR="00C72F27" w:rsidRPr="00C72F27" w:rsidRDefault="00C72F27" w:rsidP="00C72F27">
      <w:pPr>
        <w:autoSpaceDE w:val="0"/>
        <w:autoSpaceDN w:val="0"/>
        <w:adjustRightInd w:val="0"/>
        <w:ind w:left="360" w:right="411"/>
        <w:jc w:val="both"/>
        <w:rPr>
          <w:color w:val="000000"/>
          <w:sz w:val="22"/>
          <w:szCs w:val="22"/>
          <w:lang w:val="id-ID"/>
        </w:rPr>
      </w:pPr>
    </w:p>
    <w:p w14:paraId="18027556" w14:textId="77777777" w:rsidR="00C72F27" w:rsidRPr="00C72F27" w:rsidRDefault="00C72F27" w:rsidP="00C72F27">
      <w:pPr>
        <w:autoSpaceDE w:val="0"/>
        <w:autoSpaceDN w:val="0"/>
        <w:adjustRightInd w:val="0"/>
        <w:ind w:left="360" w:right="411"/>
        <w:jc w:val="both"/>
        <w:rPr>
          <w:i/>
          <w:iCs/>
          <w:color w:val="000000"/>
          <w:lang w:val="id-ID"/>
        </w:rPr>
      </w:pPr>
      <w:r w:rsidRPr="00C72F27">
        <w:rPr>
          <w:b/>
          <w:bCs/>
          <w:i/>
          <w:iCs/>
          <w:color w:val="000000"/>
          <w:lang w:val="fi-FI"/>
        </w:rPr>
        <w:t>Keywords</w:t>
      </w:r>
      <w:r w:rsidRPr="00C72F27">
        <w:rPr>
          <w:i/>
          <w:iCs/>
          <w:color w:val="000000"/>
          <w:lang w:val="fi-FI"/>
        </w:rPr>
        <w:t xml:space="preserve">: </w:t>
      </w:r>
      <w:r w:rsidRPr="00C72F27">
        <w:rPr>
          <w:i/>
          <w:iCs/>
          <w:color w:val="000000"/>
          <w:lang w:val="id-ID"/>
        </w:rPr>
        <w:t>up to 5 keywords and alphabetical (</w:t>
      </w:r>
      <w:r w:rsidRPr="00C72F27">
        <w:rPr>
          <w:i/>
          <w:iCs/>
          <w:color w:val="000000"/>
          <w:lang w:val="fi-FI"/>
        </w:rPr>
        <w:t>aaaa, bbbb, cccc, dddd, eeee</w:t>
      </w:r>
      <w:r w:rsidRPr="00C72F27">
        <w:rPr>
          <w:i/>
          <w:iCs/>
          <w:color w:val="000000"/>
          <w:lang w:val="id-ID"/>
        </w:rPr>
        <w:t>)</w:t>
      </w:r>
    </w:p>
    <w:p w14:paraId="315C1D90" w14:textId="77777777" w:rsidR="00C72F27" w:rsidRPr="00C72F27" w:rsidRDefault="00C72F27" w:rsidP="00C72F27">
      <w:pPr>
        <w:autoSpaceDE w:val="0"/>
        <w:autoSpaceDN w:val="0"/>
        <w:adjustRightInd w:val="0"/>
        <w:ind w:left="360" w:right="411"/>
        <w:jc w:val="both"/>
        <w:rPr>
          <w:i/>
          <w:iCs/>
          <w:color w:val="000000"/>
          <w:lang w:val="fi-FI"/>
        </w:rPr>
      </w:pPr>
    </w:p>
    <w:p w14:paraId="35E6F56E" w14:textId="77777777" w:rsidR="00C72F27" w:rsidRPr="00C72F27" w:rsidRDefault="00C72F27" w:rsidP="00C72F27">
      <w:pPr>
        <w:autoSpaceDE w:val="0"/>
        <w:autoSpaceDN w:val="0"/>
        <w:adjustRightInd w:val="0"/>
        <w:ind w:right="411"/>
        <w:jc w:val="center"/>
        <w:rPr>
          <w:b/>
          <w:color w:val="000000"/>
          <w:lang w:val="fi-FI"/>
        </w:rPr>
      </w:pPr>
      <w:r w:rsidRPr="00C72F27">
        <w:rPr>
          <w:color w:val="000000"/>
          <w:lang w:val="fi-FI"/>
        </w:rPr>
        <w:t xml:space="preserve"> </w:t>
      </w:r>
      <w:r w:rsidRPr="00C72F27">
        <w:rPr>
          <w:b/>
          <w:color w:val="000000"/>
          <w:lang w:val="fi-FI"/>
        </w:rPr>
        <w:t xml:space="preserve">(write </w:t>
      </w:r>
      <w:r w:rsidRPr="00C72F27">
        <w:rPr>
          <w:b/>
          <w:color w:val="000000"/>
          <w:lang w:val="id-ID"/>
        </w:rPr>
        <w:t xml:space="preserve">down </w:t>
      </w:r>
      <w:r w:rsidRPr="00C72F27">
        <w:rPr>
          <w:b/>
          <w:color w:val="000000"/>
          <w:lang w:val="fi-FI"/>
        </w:rPr>
        <w:t xml:space="preserve">again the title </w:t>
      </w:r>
      <w:r w:rsidRPr="00C72F27">
        <w:rPr>
          <w:b/>
          <w:color w:val="000000"/>
          <w:lang w:val="id-ID"/>
        </w:rPr>
        <w:t>and</w:t>
      </w:r>
      <w:r w:rsidRPr="00C72F27">
        <w:rPr>
          <w:b/>
          <w:color w:val="000000"/>
          <w:lang w:val="fi-FI"/>
        </w:rPr>
        <w:t xml:space="preserve"> abstract in English as well as the keywords)</w:t>
      </w:r>
    </w:p>
    <w:p w14:paraId="786247D0" w14:textId="77777777" w:rsidR="00C72F27" w:rsidRPr="00C72F27" w:rsidRDefault="00C72F27" w:rsidP="00C72F27">
      <w:pPr>
        <w:autoSpaceDE w:val="0"/>
        <w:autoSpaceDN w:val="0"/>
        <w:adjustRightInd w:val="0"/>
        <w:ind w:right="411"/>
        <w:jc w:val="both"/>
        <w:rPr>
          <w:b/>
          <w:bCs/>
          <w:color w:val="000000"/>
          <w:lang w:val="fi-FI"/>
        </w:rPr>
      </w:pPr>
    </w:p>
    <w:p w14:paraId="6D69E202" w14:textId="77777777" w:rsidR="00C72F27" w:rsidRPr="00C72F27" w:rsidRDefault="00C72F27" w:rsidP="00C72F27">
      <w:pPr>
        <w:autoSpaceDE w:val="0"/>
        <w:autoSpaceDN w:val="0"/>
        <w:adjustRightInd w:val="0"/>
        <w:ind w:right="411"/>
        <w:jc w:val="both"/>
        <w:rPr>
          <w:b/>
          <w:bCs/>
          <w:color w:val="000000"/>
          <w:lang w:val="fi-FI"/>
        </w:rPr>
      </w:pPr>
    </w:p>
    <w:p w14:paraId="121052DA" w14:textId="77777777" w:rsidR="00C72F27" w:rsidRPr="00C72F27" w:rsidRDefault="00C72F27" w:rsidP="00C72F27">
      <w:pPr>
        <w:autoSpaceDE w:val="0"/>
        <w:autoSpaceDN w:val="0"/>
        <w:adjustRightInd w:val="0"/>
        <w:ind w:right="411"/>
        <w:jc w:val="both"/>
        <w:rPr>
          <w:color w:val="000000"/>
          <w:sz w:val="22"/>
          <w:szCs w:val="22"/>
          <w:lang w:val="fi-FI"/>
        </w:rPr>
      </w:pPr>
      <w:r w:rsidRPr="00C72F27">
        <w:rPr>
          <w:b/>
          <w:bCs/>
          <w:color w:val="000000"/>
          <w:sz w:val="22"/>
          <w:szCs w:val="22"/>
          <w:lang w:val="fi-FI"/>
        </w:rPr>
        <w:t xml:space="preserve">INTRODUCTION </w:t>
      </w:r>
    </w:p>
    <w:p w14:paraId="17472CDF" w14:textId="77777777" w:rsidR="00C72F27" w:rsidRPr="00C72F27" w:rsidRDefault="00C72F27" w:rsidP="00C72F27">
      <w:pPr>
        <w:autoSpaceDE w:val="0"/>
        <w:autoSpaceDN w:val="0"/>
        <w:adjustRightInd w:val="0"/>
        <w:ind w:right="411"/>
        <w:jc w:val="both"/>
        <w:rPr>
          <w:color w:val="000000"/>
          <w:sz w:val="22"/>
          <w:szCs w:val="22"/>
          <w:lang w:val="fi-FI"/>
        </w:rPr>
      </w:pPr>
      <w:r w:rsidRPr="00C72F27">
        <w:rPr>
          <w:color w:val="000000"/>
          <w:sz w:val="22"/>
          <w:szCs w:val="22"/>
          <w:lang w:val="fi-FI"/>
        </w:rPr>
        <w:t xml:space="preserve">Introduction contains a brief research background, and purpose. Theories that support the study does not need to be included in this section, but similar research that has been done can be stated here. </w:t>
      </w:r>
    </w:p>
    <w:p w14:paraId="209118EB" w14:textId="77777777" w:rsidR="00C72F27" w:rsidRPr="00C72F27" w:rsidRDefault="00C72F27" w:rsidP="00C72F27">
      <w:pPr>
        <w:autoSpaceDE w:val="0"/>
        <w:autoSpaceDN w:val="0"/>
        <w:adjustRightInd w:val="0"/>
        <w:ind w:right="411"/>
        <w:jc w:val="both"/>
        <w:rPr>
          <w:color w:val="000000"/>
          <w:sz w:val="22"/>
          <w:szCs w:val="22"/>
          <w:lang w:val="fi-FI"/>
        </w:rPr>
      </w:pPr>
    </w:p>
    <w:p w14:paraId="7975A1CB" w14:textId="77777777" w:rsidR="00C72F27" w:rsidRPr="00C72F27" w:rsidRDefault="00C72F27" w:rsidP="00C72F27">
      <w:pPr>
        <w:autoSpaceDE w:val="0"/>
        <w:autoSpaceDN w:val="0"/>
        <w:adjustRightInd w:val="0"/>
        <w:ind w:right="411"/>
        <w:jc w:val="both"/>
        <w:rPr>
          <w:b/>
          <w:color w:val="000000"/>
          <w:sz w:val="22"/>
          <w:szCs w:val="22"/>
          <w:lang w:val="fi-FI"/>
        </w:rPr>
      </w:pPr>
      <w:r w:rsidRPr="00C72F27">
        <w:rPr>
          <w:b/>
          <w:color w:val="000000"/>
          <w:sz w:val="22"/>
          <w:szCs w:val="22"/>
          <w:lang w:val="fi-FI"/>
        </w:rPr>
        <w:t>LITERATURE REVIEW</w:t>
      </w:r>
    </w:p>
    <w:p w14:paraId="30CCF251" w14:textId="77777777" w:rsidR="00C72F27" w:rsidRPr="00C72F27" w:rsidRDefault="00C72F27" w:rsidP="00C72F27">
      <w:pPr>
        <w:autoSpaceDE w:val="0"/>
        <w:autoSpaceDN w:val="0"/>
        <w:adjustRightInd w:val="0"/>
        <w:ind w:right="411"/>
        <w:jc w:val="both"/>
        <w:rPr>
          <w:bCs/>
          <w:color w:val="252525"/>
          <w:sz w:val="22"/>
          <w:szCs w:val="22"/>
        </w:rPr>
      </w:pPr>
      <w:r w:rsidRPr="00C72F27">
        <w:rPr>
          <w:bCs/>
          <w:color w:val="000000"/>
          <w:sz w:val="22"/>
          <w:szCs w:val="22"/>
          <w:lang w:val="nb-NO"/>
        </w:rPr>
        <w:t>Literature review is a state of the art of the research that is conducted, which contains concepts, theories that support the research, and previous research which become the main reference for the research. If the research conducts empirical tests, then this part also contains the mindset for the hypothesis.</w:t>
      </w:r>
      <w:r w:rsidRPr="00C72F27">
        <w:rPr>
          <w:bCs/>
          <w:color w:val="252525"/>
          <w:sz w:val="22"/>
          <w:szCs w:val="22"/>
        </w:rPr>
        <w:t xml:space="preserve">   </w:t>
      </w:r>
    </w:p>
    <w:p w14:paraId="4178D3C9" w14:textId="77777777" w:rsidR="00C72F27" w:rsidRPr="00C72F27" w:rsidRDefault="00C72F27" w:rsidP="00C72F27">
      <w:pPr>
        <w:autoSpaceDE w:val="0"/>
        <w:autoSpaceDN w:val="0"/>
        <w:adjustRightInd w:val="0"/>
        <w:ind w:right="411"/>
        <w:jc w:val="both"/>
        <w:rPr>
          <w:b/>
          <w:bCs/>
          <w:color w:val="000000"/>
          <w:sz w:val="22"/>
          <w:szCs w:val="22"/>
          <w:lang w:val="nb-NO"/>
        </w:rPr>
      </w:pPr>
    </w:p>
    <w:p w14:paraId="53618F00" w14:textId="77777777" w:rsidR="00C72F27" w:rsidRPr="00C72F27" w:rsidRDefault="00C72F27" w:rsidP="00C72F27">
      <w:pPr>
        <w:autoSpaceDE w:val="0"/>
        <w:autoSpaceDN w:val="0"/>
        <w:adjustRightInd w:val="0"/>
        <w:ind w:right="411"/>
        <w:jc w:val="both"/>
        <w:rPr>
          <w:color w:val="000000"/>
          <w:sz w:val="22"/>
          <w:szCs w:val="22"/>
          <w:lang w:val="nb-NO"/>
        </w:rPr>
      </w:pPr>
      <w:r w:rsidRPr="00C72F27">
        <w:rPr>
          <w:b/>
          <w:bCs/>
          <w:color w:val="000000"/>
          <w:sz w:val="22"/>
          <w:szCs w:val="22"/>
          <w:lang w:val="nb-NO"/>
        </w:rPr>
        <w:t>RESEARCH METHOD</w:t>
      </w:r>
    </w:p>
    <w:p w14:paraId="60B7C9B1" w14:textId="77777777" w:rsidR="00C72F27" w:rsidRPr="00C72F27" w:rsidRDefault="00C72F27" w:rsidP="00C72F27">
      <w:pPr>
        <w:autoSpaceDE w:val="0"/>
        <w:autoSpaceDN w:val="0"/>
        <w:adjustRightInd w:val="0"/>
        <w:ind w:right="411"/>
        <w:jc w:val="both"/>
        <w:rPr>
          <w:color w:val="000000"/>
          <w:sz w:val="22"/>
          <w:szCs w:val="22"/>
          <w:lang w:val="nb-NO"/>
        </w:rPr>
      </w:pPr>
      <w:r w:rsidRPr="00C72F27">
        <w:rPr>
          <w:color w:val="000000"/>
          <w:sz w:val="22"/>
          <w:szCs w:val="22"/>
          <w:lang w:val="nb-NO"/>
        </w:rPr>
        <w:t xml:space="preserve">The research method is the research procedure and technique. Between one study and another, the procedures and techniques will be different. If it is not different, it means that the research only repeats pre-existing research. But that does not mean everything has to be different. For social research, for example, the study population might be the same, but the sampling technique is different, the data collection technique is different, the data analysis is different, </w:t>
      </w:r>
      <w:r w:rsidRPr="00C72F27">
        <w:rPr>
          <w:color w:val="000000"/>
          <w:sz w:val="22"/>
          <w:szCs w:val="22"/>
          <w:lang w:val="id-ID"/>
        </w:rPr>
        <w:t>and</w:t>
      </w:r>
      <w:r w:rsidRPr="00C72F27">
        <w:rPr>
          <w:color w:val="000000"/>
          <w:sz w:val="22"/>
          <w:szCs w:val="22"/>
          <w:lang w:val="nb-NO"/>
        </w:rPr>
        <w:t xml:space="preserve"> many more. Please explain clearly, do not just copy them from other research. If you want to determine in what category your research is, please pay attention well, and do not just copy from other research. This chapter can be divided into several sub-chapters, but you do not need to include the numbering. </w:t>
      </w:r>
    </w:p>
    <w:p w14:paraId="05C16B36" w14:textId="77777777" w:rsidR="00C72F27" w:rsidRPr="00C72F27" w:rsidRDefault="00C72F27" w:rsidP="00C72F27">
      <w:pPr>
        <w:autoSpaceDE w:val="0"/>
        <w:autoSpaceDN w:val="0"/>
        <w:adjustRightInd w:val="0"/>
        <w:ind w:right="411"/>
        <w:jc w:val="both"/>
        <w:rPr>
          <w:b/>
          <w:bCs/>
          <w:color w:val="000000"/>
          <w:sz w:val="22"/>
          <w:szCs w:val="22"/>
          <w:lang w:val="it-IT"/>
        </w:rPr>
      </w:pPr>
    </w:p>
    <w:p w14:paraId="683ABD46" w14:textId="77777777" w:rsidR="00C72F27" w:rsidRPr="00C72F27" w:rsidRDefault="00C72F27" w:rsidP="00C72F27">
      <w:pPr>
        <w:autoSpaceDE w:val="0"/>
        <w:autoSpaceDN w:val="0"/>
        <w:adjustRightInd w:val="0"/>
        <w:ind w:right="411"/>
        <w:jc w:val="both"/>
        <w:rPr>
          <w:color w:val="000000"/>
          <w:sz w:val="22"/>
          <w:szCs w:val="22"/>
          <w:lang w:val="it-IT"/>
        </w:rPr>
      </w:pPr>
      <w:r w:rsidRPr="00C72F27">
        <w:rPr>
          <w:b/>
          <w:bCs/>
          <w:color w:val="000000"/>
          <w:sz w:val="22"/>
          <w:szCs w:val="22"/>
          <w:lang w:val="it-IT"/>
        </w:rPr>
        <w:t>RESULT</w:t>
      </w:r>
      <w:r w:rsidRPr="00C72F27">
        <w:rPr>
          <w:b/>
          <w:bCs/>
          <w:color w:val="000000"/>
          <w:sz w:val="22"/>
          <w:szCs w:val="22"/>
          <w:lang w:val="id-ID"/>
        </w:rPr>
        <w:t>S</w:t>
      </w:r>
      <w:r w:rsidRPr="00C72F27">
        <w:rPr>
          <w:b/>
          <w:bCs/>
          <w:color w:val="000000"/>
          <w:sz w:val="22"/>
          <w:szCs w:val="22"/>
          <w:lang w:val="it-IT"/>
        </w:rPr>
        <w:t xml:space="preserve"> AND DISCUSSION</w:t>
      </w:r>
    </w:p>
    <w:p w14:paraId="307C0B49" w14:textId="77777777" w:rsidR="00C72F27" w:rsidRPr="00C72F27" w:rsidRDefault="00C72F27" w:rsidP="00C72F27">
      <w:pPr>
        <w:autoSpaceDE w:val="0"/>
        <w:autoSpaceDN w:val="0"/>
        <w:adjustRightInd w:val="0"/>
        <w:ind w:right="411"/>
        <w:jc w:val="both"/>
        <w:rPr>
          <w:color w:val="000000"/>
          <w:sz w:val="22"/>
          <w:szCs w:val="22"/>
          <w:lang w:val="id-ID"/>
        </w:rPr>
      </w:pPr>
      <w:r w:rsidRPr="00C72F27">
        <w:rPr>
          <w:color w:val="000000"/>
          <w:sz w:val="22"/>
          <w:szCs w:val="22"/>
          <w:lang w:val="it-IT"/>
        </w:rPr>
        <w:lastRenderedPageBreak/>
        <w:t>This chapter contains data (in brief writing), data analysis and the interpretation of the result. Use theories and the results of the previous research in this chapter to interprate the result, of course not by copying and pasting, but by writing appropriate sentences as the interpretation. Seen from the</w:t>
      </w:r>
      <w:r w:rsidRPr="00C72F27">
        <w:rPr>
          <w:color w:val="000000"/>
          <w:sz w:val="22"/>
          <w:szCs w:val="22"/>
          <w:lang w:val="id-ID"/>
        </w:rPr>
        <w:t xml:space="preserve"> </w:t>
      </w:r>
      <w:r w:rsidRPr="00C72F27">
        <w:rPr>
          <w:color w:val="000000"/>
          <w:sz w:val="22"/>
          <w:szCs w:val="22"/>
          <w:lang w:val="it-IT"/>
        </w:rPr>
        <w:t>writing proportion, this chapter should take the most portion—up to 50% or more.</w:t>
      </w:r>
      <w:r w:rsidRPr="00C72F27">
        <w:rPr>
          <w:color w:val="000000"/>
          <w:sz w:val="22"/>
          <w:szCs w:val="22"/>
          <w:lang w:val="id-ID"/>
        </w:rPr>
        <w:t xml:space="preserve"> </w:t>
      </w:r>
      <w:r w:rsidRPr="00C72F27">
        <w:rPr>
          <w:color w:val="000000"/>
          <w:sz w:val="22"/>
          <w:szCs w:val="22"/>
          <w:lang w:val="it-IT"/>
        </w:rPr>
        <w:t xml:space="preserve">This chapter can be divided into several sub-chapters, </w:t>
      </w:r>
      <w:r w:rsidRPr="00C72F27">
        <w:rPr>
          <w:color w:val="000000"/>
          <w:sz w:val="22"/>
          <w:szCs w:val="22"/>
          <w:lang w:val="nb-NO"/>
        </w:rPr>
        <w:t xml:space="preserve">but you do not need to include the numbering. </w:t>
      </w:r>
    </w:p>
    <w:p w14:paraId="21C9B5BB" w14:textId="77777777" w:rsidR="00C72F27" w:rsidRPr="00C72F27" w:rsidRDefault="00C72F27" w:rsidP="00C72F27">
      <w:pPr>
        <w:autoSpaceDE w:val="0"/>
        <w:autoSpaceDN w:val="0"/>
        <w:adjustRightInd w:val="0"/>
        <w:ind w:right="411"/>
        <w:jc w:val="both"/>
        <w:rPr>
          <w:color w:val="000000"/>
          <w:sz w:val="22"/>
          <w:szCs w:val="22"/>
          <w:lang w:val="id-ID"/>
        </w:rPr>
      </w:pPr>
    </w:p>
    <w:p w14:paraId="524D81FA" w14:textId="24537318" w:rsidR="00C72F27" w:rsidRPr="00C72F27" w:rsidRDefault="00C72F27" w:rsidP="00C72F27">
      <w:pPr>
        <w:autoSpaceDE w:val="0"/>
        <w:autoSpaceDN w:val="0"/>
        <w:adjustRightInd w:val="0"/>
        <w:ind w:right="411"/>
        <w:jc w:val="both"/>
        <w:rPr>
          <w:sz w:val="22"/>
          <w:szCs w:val="22"/>
          <w:lang w:val="id-ID"/>
        </w:rPr>
      </w:pPr>
      <w:r w:rsidRPr="00C72F27">
        <w:rPr>
          <w:sz w:val="22"/>
          <w:szCs w:val="22"/>
          <w:lang w:val="id-ID"/>
        </w:rPr>
        <w:t>Captions for</w:t>
      </w:r>
      <w:r w:rsidRPr="00C72F27">
        <w:rPr>
          <w:sz w:val="22"/>
          <w:szCs w:val="22"/>
        </w:rPr>
        <w:t xml:space="preserve"> “Table” </w:t>
      </w:r>
      <w:r w:rsidRPr="00C72F27">
        <w:rPr>
          <w:sz w:val="22"/>
          <w:szCs w:val="22"/>
          <w:lang w:val="id-ID"/>
        </w:rPr>
        <w:t>and</w:t>
      </w:r>
      <w:r w:rsidRPr="00C72F27">
        <w:rPr>
          <w:sz w:val="22"/>
          <w:szCs w:val="22"/>
        </w:rPr>
        <w:t xml:space="preserve"> “Figure” along with the following number is written in one line.</w:t>
      </w:r>
      <w:r w:rsidRPr="00C72F27">
        <w:rPr>
          <w:sz w:val="22"/>
          <w:szCs w:val="22"/>
          <w:lang w:val="id-ID"/>
        </w:rPr>
        <w:t xml:space="preserve"> The t</w:t>
      </w:r>
      <w:r w:rsidR="000F65AD">
        <w:rPr>
          <w:sz w:val="22"/>
          <w:szCs w:val="22"/>
        </w:rPr>
        <w:t>itle</w:t>
      </w:r>
      <w:r w:rsidRPr="00C72F27">
        <w:rPr>
          <w:sz w:val="22"/>
          <w:szCs w:val="22"/>
        </w:rPr>
        <w:t xml:space="preserve"> of tables </w:t>
      </w:r>
      <w:r w:rsidRPr="00C72F27">
        <w:rPr>
          <w:sz w:val="22"/>
          <w:szCs w:val="22"/>
          <w:lang w:val="id-ID"/>
        </w:rPr>
        <w:t xml:space="preserve">should be centered (sentence case) above the table body </w:t>
      </w:r>
      <w:r w:rsidRPr="00C72F27">
        <w:rPr>
          <w:sz w:val="22"/>
          <w:szCs w:val="22"/>
        </w:rPr>
        <w:t xml:space="preserve">using </w:t>
      </w:r>
      <w:r w:rsidRPr="00C72F27">
        <w:rPr>
          <w:i/>
          <w:iCs/>
          <w:sz w:val="22"/>
          <w:szCs w:val="22"/>
          <w:lang w:val="id-ID"/>
        </w:rPr>
        <w:t>single</w:t>
      </w:r>
      <w:r w:rsidRPr="00C72F27">
        <w:rPr>
          <w:sz w:val="22"/>
          <w:szCs w:val="22"/>
        </w:rPr>
        <w:t xml:space="preserve"> spacing line</w:t>
      </w:r>
      <w:r w:rsidRPr="00C72F27">
        <w:rPr>
          <w:sz w:val="22"/>
          <w:szCs w:val="22"/>
          <w:lang w:val="id-ID"/>
        </w:rPr>
        <w:t xml:space="preserve">. </w:t>
      </w:r>
      <w:r w:rsidRPr="00C72F27">
        <w:rPr>
          <w:sz w:val="22"/>
          <w:szCs w:val="22"/>
          <w:lang w:val="sv-SE"/>
        </w:rPr>
        <w:t>Tables should be in Ms. Word</w:t>
      </w:r>
      <w:r w:rsidRPr="00C72F27">
        <w:rPr>
          <w:sz w:val="22"/>
          <w:szCs w:val="22"/>
          <w:lang w:val="id-ID"/>
        </w:rPr>
        <w:t>-</w:t>
      </w:r>
      <w:r w:rsidRPr="00C72F27">
        <w:rPr>
          <w:sz w:val="22"/>
          <w:szCs w:val="22"/>
          <w:lang w:val="sv-SE"/>
        </w:rPr>
        <w:t>table</w:t>
      </w:r>
      <w:r w:rsidRPr="00C72F27">
        <w:rPr>
          <w:sz w:val="22"/>
          <w:szCs w:val="22"/>
          <w:lang w:val="id-ID"/>
        </w:rPr>
        <w:t xml:space="preserve"> format</w:t>
      </w:r>
      <w:r w:rsidRPr="00C72F27">
        <w:rPr>
          <w:sz w:val="22"/>
          <w:szCs w:val="22"/>
          <w:lang w:val="sv-SE"/>
        </w:rPr>
        <w:t xml:space="preserve"> (not in form of picture as the copy paste of SPSS or Excel).</w:t>
      </w:r>
      <w:r w:rsidRPr="00C72F27">
        <w:rPr>
          <w:sz w:val="22"/>
          <w:szCs w:val="22"/>
          <w:lang w:val="id-ID"/>
        </w:rPr>
        <w:t xml:space="preserve"> </w:t>
      </w:r>
      <w:r w:rsidRPr="00C72F27">
        <w:rPr>
          <w:sz w:val="22"/>
          <w:szCs w:val="22"/>
        </w:rPr>
        <w:t>The source of the table</w:t>
      </w:r>
      <w:r w:rsidRPr="00C72F27">
        <w:rPr>
          <w:sz w:val="22"/>
          <w:szCs w:val="22"/>
          <w:lang w:val="id-ID"/>
        </w:rPr>
        <w:t xml:space="preserve"> </w:t>
      </w:r>
      <w:r w:rsidRPr="00C72F27">
        <w:rPr>
          <w:sz w:val="22"/>
          <w:szCs w:val="22"/>
        </w:rPr>
        <w:t xml:space="preserve">is written below the table in center alignment with font size of 10 pt. </w:t>
      </w:r>
      <w:r w:rsidRPr="00C72F27">
        <w:rPr>
          <w:sz w:val="22"/>
          <w:szCs w:val="22"/>
          <w:lang w:val="id-ID"/>
        </w:rPr>
        <w:t xml:space="preserve"> </w:t>
      </w:r>
    </w:p>
    <w:p w14:paraId="028032C2" w14:textId="77777777" w:rsidR="00C72F27" w:rsidRPr="00C72F27" w:rsidRDefault="00C72F27" w:rsidP="00C72F27">
      <w:pPr>
        <w:autoSpaceDE w:val="0"/>
        <w:autoSpaceDN w:val="0"/>
        <w:adjustRightInd w:val="0"/>
        <w:ind w:right="411"/>
        <w:jc w:val="both"/>
        <w:rPr>
          <w:sz w:val="22"/>
          <w:szCs w:val="22"/>
          <w:lang w:val="id-ID"/>
        </w:rPr>
      </w:pPr>
    </w:p>
    <w:p w14:paraId="0B27F547" w14:textId="77777777" w:rsidR="00C72F27" w:rsidRPr="00C72F27" w:rsidRDefault="00C72F27" w:rsidP="00C72F27">
      <w:pPr>
        <w:autoSpaceDE w:val="0"/>
        <w:autoSpaceDN w:val="0"/>
        <w:adjustRightInd w:val="0"/>
        <w:ind w:right="411"/>
        <w:jc w:val="both"/>
        <w:rPr>
          <w:sz w:val="22"/>
          <w:szCs w:val="22"/>
          <w:lang w:val="id-ID"/>
        </w:rPr>
      </w:pPr>
      <w:r w:rsidRPr="00C72F27">
        <w:rPr>
          <w:sz w:val="22"/>
          <w:szCs w:val="22"/>
          <w:lang w:val="id-ID"/>
        </w:rPr>
        <w:t>Figures</w:t>
      </w:r>
      <w:r w:rsidRPr="00C72F27">
        <w:rPr>
          <w:sz w:val="22"/>
          <w:szCs w:val="22"/>
          <w:lang w:val="sv-SE"/>
        </w:rPr>
        <w:t xml:space="preserve"> </w:t>
      </w:r>
      <w:r w:rsidRPr="00C72F27">
        <w:rPr>
          <w:sz w:val="22"/>
          <w:szCs w:val="22"/>
          <w:lang w:val="id-ID"/>
        </w:rPr>
        <w:t>are</w:t>
      </w:r>
      <w:r w:rsidRPr="00C72F27">
        <w:rPr>
          <w:sz w:val="22"/>
          <w:szCs w:val="22"/>
          <w:lang w:val="sv-SE"/>
        </w:rPr>
        <w:t xml:space="preserve"> best put in the format of JPEG</w:t>
      </w:r>
      <w:r w:rsidRPr="00C72F27">
        <w:rPr>
          <w:sz w:val="22"/>
          <w:szCs w:val="22"/>
          <w:lang w:val="id-ID"/>
        </w:rPr>
        <w:t xml:space="preserve">. </w:t>
      </w:r>
      <w:r w:rsidRPr="00C72F27">
        <w:rPr>
          <w:sz w:val="22"/>
          <w:szCs w:val="22"/>
        </w:rPr>
        <w:t xml:space="preserve">The title of the </w:t>
      </w:r>
      <w:r w:rsidRPr="00C72F27">
        <w:rPr>
          <w:sz w:val="22"/>
          <w:szCs w:val="22"/>
          <w:lang w:val="id-ID"/>
        </w:rPr>
        <w:t>figure</w:t>
      </w:r>
      <w:r w:rsidRPr="00C72F27">
        <w:rPr>
          <w:sz w:val="22"/>
          <w:szCs w:val="22"/>
        </w:rPr>
        <w:t xml:space="preserve"> is written below the figure (after the figure)</w:t>
      </w:r>
      <w:r w:rsidRPr="00C72F27">
        <w:rPr>
          <w:sz w:val="22"/>
          <w:szCs w:val="22"/>
          <w:lang w:val="id-ID"/>
        </w:rPr>
        <w:t xml:space="preserve"> </w:t>
      </w:r>
      <w:r w:rsidRPr="00C72F27">
        <w:rPr>
          <w:sz w:val="22"/>
          <w:szCs w:val="22"/>
        </w:rPr>
        <w:t xml:space="preserve">using </w:t>
      </w:r>
      <w:r w:rsidRPr="00C72F27">
        <w:rPr>
          <w:i/>
          <w:iCs/>
          <w:sz w:val="22"/>
          <w:szCs w:val="22"/>
          <w:lang w:val="id-ID"/>
        </w:rPr>
        <w:t>single</w:t>
      </w:r>
      <w:r w:rsidRPr="00C72F27">
        <w:rPr>
          <w:sz w:val="22"/>
          <w:szCs w:val="22"/>
        </w:rPr>
        <w:t xml:space="preserve"> spacing line</w:t>
      </w:r>
      <w:r w:rsidRPr="00C72F27">
        <w:rPr>
          <w:sz w:val="22"/>
          <w:szCs w:val="22"/>
          <w:lang w:val="id-ID"/>
        </w:rPr>
        <w:t xml:space="preserve">. </w:t>
      </w:r>
      <w:r w:rsidRPr="00C72F27">
        <w:rPr>
          <w:sz w:val="22"/>
          <w:szCs w:val="22"/>
        </w:rPr>
        <w:t xml:space="preserve">The source of the figure is written after the figure title using </w:t>
      </w:r>
      <w:r w:rsidRPr="00C72F27">
        <w:rPr>
          <w:i/>
          <w:iCs/>
          <w:sz w:val="22"/>
          <w:szCs w:val="22"/>
          <w:lang w:val="id-ID"/>
        </w:rPr>
        <w:t>single</w:t>
      </w:r>
      <w:r w:rsidRPr="00C72F27">
        <w:rPr>
          <w:sz w:val="22"/>
          <w:szCs w:val="22"/>
        </w:rPr>
        <w:t xml:space="preserve"> spacing line in center alignment with font size of 10 pt.</w:t>
      </w:r>
      <w:r w:rsidRPr="00C72F27">
        <w:rPr>
          <w:sz w:val="22"/>
          <w:szCs w:val="22"/>
          <w:lang w:val="sv-SE"/>
        </w:rPr>
        <w:t xml:space="preserve"> </w:t>
      </w:r>
    </w:p>
    <w:p w14:paraId="16F94C23" w14:textId="77777777" w:rsidR="00C72F27" w:rsidRPr="00C72F27" w:rsidRDefault="00C72F27" w:rsidP="00C72F27">
      <w:pPr>
        <w:autoSpaceDE w:val="0"/>
        <w:autoSpaceDN w:val="0"/>
        <w:adjustRightInd w:val="0"/>
        <w:ind w:right="411"/>
        <w:jc w:val="both"/>
        <w:rPr>
          <w:sz w:val="22"/>
          <w:szCs w:val="22"/>
          <w:lang w:val="id-ID"/>
        </w:rPr>
      </w:pPr>
    </w:p>
    <w:p w14:paraId="74EA8CAE" w14:textId="77777777" w:rsidR="00C72F27" w:rsidRPr="00C72F27" w:rsidRDefault="00C72F27" w:rsidP="00C72F27">
      <w:pPr>
        <w:autoSpaceDE w:val="0"/>
        <w:autoSpaceDN w:val="0"/>
        <w:adjustRightInd w:val="0"/>
        <w:ind w:right="411"/>
        <w:jc w:val="both"/>
        <w:rPr>
          <w:sz w:val="22"/>
          <w:szCs w:val="22"/>
          <w:lang w:val="id-ID"/>
        </w:rPr>
      </w:pPr>
      <w:r w:rsidRPr="00C72F27">
        <w:rPr>
          <w:sz w:val="22"/>
          <w:szCs w:val="22"/>
        </w:rPr>
        <w:t xml:space="preserve">All the symbols use standard symbols in Word Processor (for MS Word users, there is menu Insert </w:t>
      </w:r>
      <w:r w:rsidRPr="00C72F27">
        <w:rPr>
          <w:sz w:val="22"/>
          <w:szCs w:val="22"/>
        </w:rPr>
        <w:sym w:font="Wingdings" w:char="F0E0"/>
      </w:r>
      <w:r w:rsidRPr="00C72F27">
        <w:rPr>
          <w:sz w:val="22"/>
          <w:szCs w:val="22"/>
        </w:rPr>
        <w:t xml:space="preserve"> Symbol)</w:t>
      </w:r>
    </w:p>
    <w:p w14:paraId="6523E615" w14:textId="77777777" w:rsidR="00C72F27" w:rsidRPr="00C72F27" w:rsidRDefault="00C72F27" w:rsidP="00C72F27">
      <w:pPr>
        <w:autoSpaceDE w:val="0"/>
        <w:autoSpaceDN w:val="0"/>
        <w:adjustRightInd w:val="0"/>
        <w:ind w:right="411"/>
        <w:jc w:val="both"/>
        <w:rPr>
          <w:sz w:val="22"/>
          <w:szCs w:val="22"/>
          <w:lang w:val="id-ID"/>
        </w:rPr>
      </w:pPr>
    </w:p>
    <w:p w14:paraId="2D3EA765" w14:textId="77777777" w:rsidR="00C72F27" w:rsidRPr="00C72F27" w:rsidRDefault="00C72F27" w:rsidP="00C72F27">
      <w:pPr>
        <w:autoSpaceDE w:val="0"/>
        <w:autoSpaceDN w:val="0"/>
        <w:adjustRightInd w:val="0"/>
        <w:ind w:right="411"/>
        <w:jc w:val="both"/>
        <w:rPr>
          <w:sz w:val="22"/>
          <w:szCs w:val="22"/>
          <w:lang w:val="id-ID"/>
        </w:rPr>
      </w:pPr>
      <w:r w:rsidRPr="00C72F27">
        <w:rPr>
          <w:sz w:val="22"/>
          <w:szCs w:val="22"/>
        </w:rPr>
        <w:t>Every kind of formula is written with Mathematical Equation (for MS Word users, there is menu Insert =&gt; Equation), including Division, Zigma, Square Root, Matrix, Integral, Limit/Log, Square, etc.</w:t>
      </w:r>
    </w:p>
    <w:p w14:paraId="57A89985" w14:textId="77777777" w:rsidR="00C72F27" w:rsidRPr="00C72F27" w:rsidRDefault="00C72F27" w:rsidP="00C72F27">
      <w:pPr>
        <w:autoSpaceDE w:val="0"/>
        <w:autoSpaceDN w:val="0"/>
        <w:adjustRightInd w:val="0"/>
        <w:ind w:right="411"/>
        <w:jc w:val="both"/>
        <w:rPr>
          <w:color w:val="000000"/>
          <w:sz w:val="22"/>
          <w:szCs w:val="22"/>
          <w:lang w:val="id-ID"/>
        </w:rPr>
      </w:pPr>
    </w:p>
    <w:p w14:paraId="7A165642" w14:textId="77777777" w:rsidR="00C72F27" w:rsidRPr="00C72F27" w:rsidRDefault="00C72F27" w:rsidP="00C72F27">
      <w:pPr>
        <w:autoSpaceDE w:val="0"/>
        <w:autoSpaceDN w:val="0"/>
        <w:adjustRightInd w:val="0"/>
        <w:ind w:right="411"/>
        <w:jc w:val="both"/>
        <w:rPr>
          <w:b/>
          <w:bCs/>
          <w:sz w:val="22"/>
          <w:szCs w:val="22"/>
          <w:lang w:val="fi-FI"/>
        </w:rPr>
      </w:pPr>
      <w:r w:rsidRPr="00C72F27">
        <w:rPr>
          <w:b/>
          <w:bCs/>
          <w:sz w:val="22"/>
          <w:szCs w:val="22"/>
          <w:lang w:val="fi-FI"/>
        </w:rPr>
        <w:t>CONCLUSION AND SUGGESTION</w:t>
      </w:r>
    </w:p>
    <w:p w14:paraId="45F8251A" w14:textId="77777777" w:rsidR="00C72F27" w:rsidRPr="00C72F27" w:rsidRDefault="00C72F27" w:rsidP="00C72F27">
      <w:pPr>
        <w:autoSpaceDE w:val="0"/>
        <w:autoSpaceDN w:val="0"/>
        <w:adjustRightInd w:val="0"/>
        <w:ind w:right="411"/>
        <w:jc w:val="both"/>
        <w:rPr>
          <w:color w:val="FF0000"/>
          <w:sz w:val="22"/>
          <w:szCs w:val="22"/>
          <w:lang w:val="fi-FI"/>
        </w:rPr>
      </w:pPr>
      <w:r w:rsidRPr="00C72F27">
        <w:rPr>
          <w:sz w:val="22"/>
          <w:szCs w:val="22"/>
          <w:lang w:val="fi-FI"/>
        </w:rPr>
        <w:t>This chapter contains conclusion and suggestion. The conclusion and the sugestion can be written in different sub-chapters. Conclusion answers the purpose of the research, does not repeat the theories, and states the result of the research briefly (not a brief discussion). Suggestion is about further research which need to be conducted to complete the research result in order to make it more useful. A research is not always useful for society if it is conducted once, but a series of research wich go on may be needed.</w:t>
      </w:r>
    </w:p>
    <w:p w14:paraId="5BB42B7D" w14:textId="77777777" w:rsidR="00C72F27" w:rsidRPr="00C72F27" w:rsidRDefault="00C72F27" w:rsidP="00C72F27">
      <w:pPr>
        <w:autoSpaceDE w:val="0"/>
        <w:autoSpaceDN w:val="0"/>
        <w:adjustRightInd w:val="0"/>
        <w:ind w:right="411"/>
        <w:jc w:val="both"/>
        <w:rPr>
          <w:sz w:val="22"/>
          <w:szCs w:val="22"/>
          <w:lang w:val="id-ID"/>
        </w:rPr>
      </w:pPr>
    </w:p>
    <w:p w14:paraId="29F53A78" w14:textId="77777777" w:rsidR="00C72F27" w:rsidRPr="00C72F27" w:rsidRDefault="00C72F27" w:rsidP="00C72F27">
      <w:pPr>
        <w:autoSpaceDE w:val="0"/>
        <w:autoSpaceDN w:val="0"/>
        <w:adjustRightInd w:val="0"/>
        <w:ind w:right="411"/>
        <w:jc w:val="both"/>
        <w:rPr>
          <w:b/>
          <w:bCs/>
          <w:sz w:val="22"/>
          <w:szCs w:val="22"/>
          <w:lang w:val="fi-FI"/>
        </w:rPr>
      </w:pPr>
      <w:r w:rsidRPr="00C72F27">
        <w:rPr>
          <w:b/>
          <w:bCs/>
          <w:sz w:val="22"/>
          <w:szCs w:val="22"/>
          <w:lang w:val="fi-FI"/>
        </w:rPr>
        <w:t>BIBLIOGRAPHY</w:t>
      </w:r>
    </w:p>
    <w:p w14:paraId="3FD0E230" w14:textId="1FF35312" w:rsidR="00C72F27" w:rsidRPr="00C72F27" w:rsidRDefault="00C72F27" w:rsidP="00C72F27">
      <w:pPr>
        <w:autoSpaceDE w:val="0"/>
        <w:autoSpaceDN w:val="0"/>
        <w:adjustRightInd w:val="0"/>
        <w:rPr>
          <w:sz w:val="22"/>
          <w:szCs w:val="22"/>
          <w:lang w:val="id-ID"/>
        </w:rPr>
      </w:pPr>
      <w:r w:rsidRPr="00C72F27">
        <w:rPr>
          <w:sz w:val="22"/>
          <w:szCs w:val="22"/>
          <w:lang w:val="fi-FI"/>
        </w:rPr>
        <w:t>This chapter contains</w:t>
      </w:r>
      <w:r w:rsidRPr="00C72F27">
        <w:rPr>
          <w:sz w:val="22"/>
          <w:szCs w:val="22"/>
          <w:lang w:val="id-ID"/>
        </w:rPr>
        <w:t xml:space="preserve"> merely</w:t>
      </w:r>
      <w:r w:rsidRPr="00C72F27">
        <w:rPr>
          <w:sz w:val="22"/>
          <w:szCs w:val="22"/>
          <w:lang w:val="fi-FI"/>
        </w:rPr>
        <w:t xml:space="preserve"> references that are really used; </w:t>
      </w:r>
      <w:r w:rsidRPr="00C72F27">
        <w:rPr>
          <w:sz w:val="22"/>
          <w:szCs w:val="22"/>
          <w:lang w:val="id-ID"/>
        </w:rPr>
        <w:t>thus</w:t>
      </w:r>
      <w:r w:rsidRPr="00C72F27">
        <w:rPr>
          <w:sz w:val="22"/>
          <w:szCs w:val="22"/>
          <w:lang w:val="fi-FI"/>
        </w:rPr>
        <w:t xml:space="preserve">, references included here can be found in previous chapters. </w:t>
      </w:r>
      <w:r w:rsidRPr="00C72F27">
        <w:rPr>
          <w:sz w:val="22"/>
          <w:szCs w:val="22"/>
          <w:lang w:val="id-ID"/>
        </w:rPr>
        <w:t>T</w:t>
      </w:r>
      <w:r w:rsidRPr="00C72F27">
        <w:rPr>
          <w:sz w:val="22"/>
          <w:szCs w:val="22"/>
          <w:lang w:val="sv-SE"/>
        </w:rPr>
        <w:t>he bibliography us</w:t>
      </w:r>
      <w:r w:rsidRPr="00C72F27">
        <w:rPr>
          <w:sz w:val="22"/>
          <w:szCs w:val="22"/>
          <w:lang w:val="id-ID"/>
        </w:rPr>
        <w:t>es</w:t>
      </w:r>
      <w:r w:rsidRPr="00C72F27">
        <w:rPr>
          <w:sz w:val="22"/>
          <w:szCs w:val="22"/>
          <w:lang w:val="sv-SE"/>
        </w:rPr>
        <w:t xml:space="preserve"> the APA </w:t>
      </w:r>
      <w:r w:rsidR="00760606">
        <w:rPr>
          <w:sz w:val="22"/>
          <w:szCs w:val="22"/>
          <w:lang w:val="sv-SE"/>
        </w:rPr>
        <w:t xml:space="preserve">6th edition (APA Guide 2017) </w:t>
      </w:r>
      <w:r w:rsidRPr="00C72F27">
        <w:rPr>
          <w:sz w:val="22"/>
          <w:szCs w:val="22"/>
          <w:lang w:val="sv-SE"/>
        </w:rPr>
        <w:t>referencing style</w:t>
      </w:r>
      <w:r w:rsidRPr="00C72F27">
        <w:rPr>
          <w:sz w:val="22"/>
          <w:szCs w:val="22"/>
          <w:lang w:val="id-ID"/>
        </w:rPr>
        <w:t>.</w:t>
      </w:r>
      <w:r w:rsidRPr="00C72F27">
        <w:rPr>
          <w:sz w:val="22"/>
          <w:szCs w:val="22"/>
          <w:lang w:val="sv-SE"/>
        </w:rPr>
        <w:t xml:space="preserve"> References used should be within the last 10 years</w:t>
      </w:r>
      <w:r w:rsidRPr="00C72F27">
        <w:rPr>
          <w:sz w:val="22"/>
          <w:szCs w:val="22"/>
          <w:lang w:val="id-ID"/>
        </w:rPr>
        <w:t xml:space="preserve">. </w:t>
      </w:r>
      <w:r w:rsidRPr="00C72F27">
        <w:rPr>
          <w:sz w:val="22"/>
          <w:szCs w:val="22"/>
          <w:lang w:val="sv-SE"/>
        </w:rPr>
        <w:t>80% of the references should be from primary resources (journals).</w:t>
      </w:r>
    </w:p>
    <w:p w14:paraId="4B82280C" w14:textId="77777777" w:rsidR="00C72F27" w:rsidRPr="00C72F27" w:rsidRDefault="00C72F27" w:rsidP="00C72F27">
      <w:pPr>
        <w:autoSpaceDE w:val="0"/>
        <w:autoSpaceDN w:val="0"/>
        <w:adjustRightInd w:val="0"/>
        <w:ind w:right="411"/>
        <w:jc w:val="both"/>
        <w:rPr>
          <w:sz w:val="22"/>
          <w:szCs w:val="22"/>
          <w:lang w:val="id-ID"/>
        </w:rPr>
      </w:pPr>
      <w:r w:rsidRPr="00C72F27">
        <w:rPr>
          <w:sz w:val="22"/>
          <w:szCs w:val="22"/>
          <w:lang w:val="sv-SE"/>
        </w:rPr>
        <w:t>Write</w:t>
      </w:r>
      <w:r w:rsidRPr="00C72F27">
        <w:rPr>
          <w:sz w:val="22"/>
          <w:szCs w:val="22"/>
        </w:rPr>
        <w:t>.</w:t>
      </w:r>
      <w:r w:rsidRPr="00C72F27">
        <w:rPr>
          <w:sz w:val="22"/>
          <w:szCs w:val="22"/>
          <w:lang w:val="fi-FI"/>
        </w:rPr>
        <w:t>The systematics of writing are</w:t>
      </w:r>
      <w:r w:rsidRPr="00C72F27">
        <w:rPr>
          <w:sz w:val="22"/>
          <w:szCs w:val="22"/>
        </w:rPr>
        <w:t xml:space="preserve">: </w:t>
      </w:r>
    </w:p>
    <w:p w14:paraId="5B4741AE" w14:textId="77777777" w:rsidR="00C72F27" w:rsidRPr="00C72F27" w:rsidRDefault="00C72F27" w:rsidP="00C72F27">
      <w:pPr>
        <w:numPr>
          <w:ilvl w:val="0"/>
          <w:numId w:val="11"/>
        </w:numPr>
        <w:autoSpaceDE w:val="0"/>
        <w:autoSpaceDN w:val="0"/>
        <w:adjustRightInd w:val="0"/>
        <w:ind w:right="411"/>
        <w:jc w:val="both"/>
        <w:rPr>
          <w:sz w:val="22"/>
          <w:szCs w:val="22"/>
          <w:lang w:val="id-ID"/>
        </w:rPr>
      </w:pPr>
      <w:r w:rsidRPr="00C72F27">
        <w:rPr>
          <w:sz w:val="22"/>
          <w:szCs w:val="22"/>
          <w:lang w:val="id-ID"/>
        </w:rPr>
        <w:t>The</w:t>
      </w:r>
      <w:r w:rsidRPr="00C72F27">
        <w:rPr>
          <w:sz w:val="22"/>
          <w:szCs w:val="22"/>
        </w:rPr>
        <w:t xml:space="preserve"> list of references </w:t>
      </w:r>
      <w:r w:rsidRPr="00C72F27">
        <w:rPr>
          <w:sz w:val="22"/>
          <w:szCs w:val="22"/>
          <w:lang w:val="id-ID"/>
        </w:rPr>
        <w:t xml:space="preserve">must be written </w:t>
      </w:r>
      <w:r w:rsidRPr="00C72F27">
        <w:rPr>
          <w:sz w:val="22"/>
          <w:szCs w:val="22"/>
        </w:rPr>
        <w:t xml:space="preserve">alphabetically. </w:t>
      </w:r>
    </w:p>
    <w:p w14:paraId="57AF8A93" w14:textId="77777777" w:rsidR="00C72F27" w:rsidRPr="00C72F27" w:rsidRDefault="00C72F27" w:rsidP="00C72F27">
      <w:pPr>
        <w:numPr>
          <w:ilvl w:val="0"/>
          <w:numId w:val="11"/>
        </w:numPr>
        <w:autoSpaceDE w:val="0"/>
        <w:autoSpaceDN w:val="0"/>
        <w:adjustRightInd w:val="0"/>
        <w:ind w:right="411"/>
        <w:jc w:val="both"/>
        <w:rPr>
          <w:sz w:val="22"/>
          <w:szCs w:val="22"/>
          <w:lang w:val="id-ID"/>
        </w:rPr>
      </w:pPr>
      <w:r w:rsidRPr="00C72F27">
        <w:rPr>
          <w:sz w:val="22"/>
          <w:szCs w:val="22"/>
        </w:rPr>
        <w:t xml:space="preserve">They do not need to be categorized based on the form of books, journals, or another kind of publication. </w:t>
      </w:r>
    </w:p>
    <w:p w14:paraId="0EA23687" w14:textId="7327CAD6" w:rsidR="00C72F27" w:rsidRPr="00C72F27" w:rsidRDefault="00C72F27" w:rsidP="00C72F27">
      <w:pPr>
        <w:numPr>
          <w:ilvl w:val="0"/>
          <w:numId w:val="11"/>
        </w:numPr>
        <w:autoSpaceDE w:val="0"/>
        <w:autoSpaceDN w:val="0"/>
        <w:adjustRightInd w:val="0"/>
        <w:ind w:right="411"/>
        <w:jc w:val="both"/>
        <w:rPr>
          <w:sz w:val="22"/>
          <w:szCs w:val="22"/>
          <w:lang w:val="id-ID"/>
        </w:rPr>
      </w:pPr>
      <w:r w:rsidRPr="00C72F27">
        <w:rPr>
          <w:sz w:val="22"/>
          <w:szCs w:val="22"/>
        </w:rPr>
        <w:t xml:space="preserve">The writing system for books: the name of the author (the last name comes first, then the first name and so on). The year of publication. </w:t>
      </w:r>
      <w:r w:rsidRPr="00C72F27">
        <w:rPr>
          <w:i/>
          <w:iCs/>
          <w:sz w:val="22"/>
          <w:szCs w:val="22"/>
        </w:rPr>
        <w:t>The Title of the Book</w:t>
      </w:r>
      <w:r w:rsidRPr="00C72F27">
        <w:rPr>
          <w:sz w:val="22"/>
          <w:szCs w:val="22"/>
        </w:rPr>
        <w:t xml:space="preserve">. The Publisher, the City. </w:t>
      </w:r>
    </w:p>
    <w:p w14:paraId="589D5E5D" w14:textId="77777777" w:rsidR="00C72F27" w:rsidRDefault="00C72F27" w:rsidP="00C72F27">
      <w:pPr>
        <w:autoSpaceDE w:val="0"/>
        <w:autoSpaceDN w:val="0"/>
        <w:adjustRightInd w:val="0"/>
        <w:ind w:left="720" w:right="411"/>
        <w:jc w:val="both"/>
        <w:rPr>
          <w:sz w:val="22"/>
          <w:szCs w:val="22"/>
          <w:lang w:val="id-ID"/>
        </w:rPr>
      </w:pPr>
    </w:p>
    <w:p w14:paraId="2C424746" w14:textId="1C07D291" w:rsidR="00C72F27" w:rsidRPr="00C72F27" w:rsidRDefault="00C72F27" w:rsidP="0047408E">
      <w:pPr>
        <w:autoSpaceDE w:val="0"/>
        <w:autoSpaceDN w:val="0"/>
        <w:adjustRightInd w:val="0"/>
        <w:ind w:left="1080" w:right="411" w:hanging="360"/>
        <w:jc w:val="both"/>
        <w:rPr>
          <w:sz w:val="22"/>
          <w:szCs w:val="22"/>
          <w:lang w:val="id-ID"/>
        </w:rPr>
      </w:pPr>
      <w:r w:rsidRPr="00C72F27">
        <w:rPr>
          <w:color w:val="7030A0"/>
          <w:sz w:val="22"/>
          <w:szCs w:val="22"/>
        </w:rPr>
        <w:t>Oshima, H.T. (1987).</w:t>
      </w:r>
      <w:r w:rsidRPr="00C72F27">
        <w:rPr>
          <w:color w:val="7030A0"/>
          <w:sz w:val="22"/>
          <w:szCs w:val="22"/>
          <w:lang w:val="id-ID"/>
        </w:rPr>
        <w:t xml:space="preserve"> </w:t>
      </w:r>
      <w:r w:rsidRPr="00C72F27">
        <w:rPr>
          <w:i/>
          <w:iCs/>
          <w:color w:val="7030A0"/>
          <w:sz w:val="22"/>
          <w:szCs w:val="22"/>
        </w:rPr>
        <w:t xml:space="preserve">Economic </w:t>
      </w:r>
      <w:r w:rsidR="00320A20">
        <w:rPr>
          <w:i/>
          <w:iCs/>
          <w:color w:val="7030A0"/>
          <w:sz w:val="22"/>
          <w:szCs w:val="22"/>
          <w:lang w:val="id-ID"/>
        </w:rPr>
        <w:t>g</w:t>
      </w:r>
      <w:r w:rsidRPr="00C72F27">
        <w:rPr>
          <w:i/>
          <w:iCs/>
          <w:color w:val="7030A0"/>
          <w:sz w:val="22"/>
          <w:szCs w:val="22"/>
        </w:rPr>
        <w:t xml:space="preserve">rowth in </w:t>
      </w:r>
      <w:r w:rsidRPr="00C72F27">
        <w:rPr>
          <w:i/>
          <w:iCs/>
          <w:color w:val="7030A0"/>
          <w:sz w:val="22"/>
          <w:szCs w:val="22"/>
          <w:lang w:val="id-ID"/>
        </w:rPr>
        <w:t>M</w:t>
      </w:r>
      <w:r w:rsidRPr="00C72F27">
        <w:rPr>
          <w:i/>
          <w:iCs/>
          <w:color w:val="7030A0"/>
          <w:sz w:val="22"/>
          <w:szCs w:val="22"/>
        </w:rPr>
        <w:t xml:space="preserve">onsoon Asia: A </w:t>
      </w:r>
      <w:r w:rsidR="00320A20">
        <w:rPr>
          <w:i/>
          <w:iCs/>
          <w:color w:val="7030A0"/>
          <w:sz w:val="22"/>
          <w:szCs w:val="22"/>
          <w:lang w:val="id-ID"/>
        </w:rPr>
        <w:t>c</w:t>
      </w:r>
      <w:r w:rsidRPr="00C72F27">
        <w:rPr>
          <w:i/>
          <w:iCs/>
          <w:color w:val="7030A0"/>
          <w:sz w:val="22"/>
          <w:szCs w:val="22"/>
        </w:rPr>
        <w:t xml:space="preserve">omparative </w:t>
      </w:r>
      <w:r w:rsidR="00320A20">
        <w:rPr>
          <w:i/>
          <w:iCs/>
          <w:color w:val="7030A0"/>
          <w:sz w:val="22"/>
          <w:szCs w:val="22"/>
          <w:lang w:val="id-ID"/>
        </w:rPr>
        <w:t>s</w:t>
      </w:r>
      <w:r w:rsidRPr="00C72F27">
        <w:rPr>
          <w:i/>
          <w:iCs/>
          <w:color w:val="7030A0"/>
          <w:sz w:val="22"/>
          <w:szCs w:val="22"/>
        </w:rPr>
        <w:t>urvey</w:t>
      </w:r>
      <w:r w:rsidRPr="00C72F27">
        <w:rPr>
          <w:color w:val="7030A0"/>
          <w:sz w:val="22"/>
          <w:szCs w:val="22"/>
        </w:rPr>
        <w:t>. Tokyo: Tokyo University Press.</w:t>
      </w:r>
    </w:p>
    <w:p w14:paraId="05B521E6" w14:textId="77777777" w:rsidR="00C72F27" w:rsidRPr="00C72F27" w:rsidRDefault="00C72F27" w:rsidP="00C72F27">
      <w:pPr>
        <w:ind w:left="720"/>
        <w:rPr>
          <w:sz w:val="22"/>
          <w:szCs w:val="22"/>
        </w:rPr>
      </w:pPr>
    </w:p>
    <w:p w14:paraId="0F6BB852" w14:textId="77777777" w:rsidR="0040064B" w:rsidRDefault="0040064B" w:rsidP="00D92789">
      <w:pPr>
        <w:rPr>
          <w:sz w:val="22"/>
          <w:szCs w:val="22"/>
        </w:rPr>
      </w:pPr>
    </w:p>
    <w:p w14:paraId="59A63BA2" w14:textId="77777777" w:rsidR="00D92789" w:rsidRDefault="00C72F27" w:rsidP="00D92789">
      <w:pPr>
        <w:rPr>
          <w:color w:val="333333"/>
          <w:sz w:val="22"/>
          <w:szCs w:val="22"/>
          <w:shd w:val="clear" w:color="auto" w:fill="FFFFFF"/>
        </w:rPr>
      </w:pPr>
      <w:r w:rsidRPr="00C72F27">
        <w:rPr>
          <w:sz w:val="22"/>
          <w:szCs w:val="22"/>
        </w:rPr>
        <w:t xml:space="preserve">The writing system for journals: the name of the author (the last name comes first, then the first name and so on). The year of publication. “The Title.” </w:t>
      </w:r>
      <w:r w:rsidRPr="00C72F27">
        <w:rPr>
          <w:i/>
          <w:iCs/>
          <w:sz w:val="22"/>
          <w:szCs w:val="22"/>
        </w:rPr>
        <w:t>The Name of the Journal</w:t>
      </w:r>
      <w:r w:rsidRPr="00C72F27">
        <w:rPr>
          <w:sz w:val="22"/>
          <w:szCs w:val="22"/>
        </w:rPr>
        <w:t>. Volume, the journal number.</w:t>
      </w:r>
      <w:r w:rsidR="00D92789">
        <w:rPr>
          <w:sz w:val="22"/>
          <w:szCs w:val="22"/>
        </w:rPr>
        <w:t xml:space="preserve"> </w:t>
      </w:r>
      <w:r w:rsidR="00D92789" w:rsidRPr="00D92789">
        <w:rPr>
          <w:color w:val="333333"/>
          <w:sz w:val="22"/>
          <w:szCs w:val="22"/>
          <w:shd w:val="clear" w:color="auto" w:fill="FFFFFF"/>
        </w:rPr>
        <w:t>If you have the DOI for the journal article, you should include it in the reference, otherwise, it is not necessary.</w:t>
      </w:r>
    </w:p>
    <w:p w14:paraId="5D2853C1" w14:textId="77777777" w:rsidR="0040064B" w:rsidRDefault="0040064B" w:rsidP="00D92789">
      <w:pPr>
        <w:rPr>
          <w:color w:val="333333"/>
          <w:sz w:val="22"/>
          <w:szCs w:val="22"/>
          <w:shd w:val="clear" w:color="auto" w:fill="FFFFFF"/>
        </w:rPr>
      </w:pPr>
    </w:p>
    <w:p w14:paraId="084C079D" w14:textId="7B94286E" w:rsidR="0040064B" w:rsidRPr="00477138" w:rsidRDefault="0040064B" w:rsidP="0040064B">
      <w:pPr>
        <w:autoSpaceDE w:val="0"/>
        <w:autoSpaceDN w:val="0"/>
        <w:adjustRightInd w:val="0"/>
        <w:ind w:left="1170" w:right="411" w:hanging="450"/>
        <w:jc w:val="both"/>
      </w:pPr>
      <w:r w:rsidRPr="00934907">
        <w:rPr>
          <w:color w:val="7030A0"/>
        </w:rPr>
        <w:t xml:space="preserve">Tan, P.P., Galagedera, D., &amp; Ting, S.S. (2015). </w:t>
      </w:r>
      <w:r>
        <w:rPr>
          <w:color w:val="7030A0"/>
        </w:rPr>
        <w:t xml:space="preserve">Modelling </w:t>
      </w:r>
      <w:r w:rsidR="00320A20">
        <w:rPr>
          <w:color w:val="7030A0"/>
          <w:lang w:val="id-ID"/>
        </w:rPr>
        <w:t>p</w:t>
      </w:r>
      <w:r w:rsidRPr="00934907">
        <w:rPr>
          <w:color w:val="7030A0"/>
        </w:rPr>
        <w:t>rice</w:t>
      </w:r>
      <w:r>
        <w:rPr>
          <w:color w:val="7030A0"/>
        </w:rPr>
        <w:t xml:space="preserve"> </w:t>
      </w:r>
      <w:r w:rsidR="00320A20">
        <w:rPr>
          <w:color w:val="7030A0"/>
          <w:lang w:val="id-ID"/>
        </w:rPr>
        <w:t>m</w:t>
      </w:r>
      <w:r>
        <w:rPr>
          <w:color w:val="7030A0"/>
        </w:rPr>
        <w:t xml:space="preserve">ovement in </w:t>
      </w:r>
      <w:r w:rsidR="00320A20">
        <w:rPr>
          <w:color w:val="7030A0"/>
          <w:lang w:val="id-ID"/>
        </w:rPr>
        <w:t>t</w:t>
      </w:r>
      <w:r>
        <w:rPr>
          <w:color w:val="7030A0"/>
        </w:rPr>
        <w:t xml:space="preserve">rading </w:t>
      </w:r>
      <w:r w:rsidR="00320A20">
        <w:rPr>
          <w:color w:val="7030A0"/>
          <w:lang w:val="id-ID"/>
        </w:rPr>
        <w:t>v</w:t>
      </w:r>
      <w:r>
        <w:rPr>
          <w:color w:val="7030A0"/>
        </w:rPr>
        <w:t>olume-</w:t>
      </w:r>
      <w:r w:rsidR="00320A20">
        <w:rPr>
          <w:color w:val="7030A0"/>
          <w:lang w:val="id-ID"/>
        </w:rPr>
        <w:t>v</w:t>
      </w:r>
      <w:r>
        <w:rPr>
          <w:color w:val="7030A0"/>
        </w:rPr>
        <w:t xml:space="preserve">olatility </w:t>
      </w:r>
      <w:r w:rsidR="00320A20">
        <w:rPr>
          <w:color w:val="7030A0"/>
          <w:lang w:val="id-ID"/>
        </w:rPr>
        <w:t>r</w:t>
      </w:r>
      <w:r w:rsidRPr="00934907">
        <w:rPr>
          <w:color w:val="7030A0"/>
        </w:rPr>
        <w:t>elations.</w:t>
      </w:r>
      <w:r w:rsidR="00320A20">
        <w:rPr>
          <w:color w:val="7030A0"/>
        </w:rPr>
        <w:t xml:space="preserve"> </w:t>
      </w:r>
      <w:r w:rsidRPr="00934907">
        <w:rPr>
          <w:i/>
          <w:iCs/>
          <w:color w:val="7030A0"/>
        </w:rPr>
        <w:t>Malaysian Journal of</w:t>
      </w:r>
      <w:r w:rsidRPr="00934907">
        <w:rPr>
          <w:color w:val="7030A0"/>
        </w:rPr>
        <w:t xml:space="preserve"> </w:t>
      </w:r>
      <w:r w:rsidRPr="00934907">
        <w:rPr>
          <w:i/>
          <w:iCs/>
          <w:color w:val="7030A0"/>
        </w:rPr>
        <w:t>Economic Studies</w:t>
      </w:r>
      <w:r w:rsidRPr="00934907">
        <w:rPr>
          <w:color w:val="7030A0"/>
        </w:rPr>
        <w:t xml:space="preserve">, </w:t>
      </w:r>
      <w:r w:rsidRPr="00934907">
        <w:rPr>
          <w:i/>
          <w:iCs/>
          <w:color w:val="7030A0"/>
        </w:rPr>
        <w:t>52</w:t>
      </w:r>
      <w:r w:rsidRPr="00934907">
        <w:rPr>
          <w:color w:val="7030A0"/>
        </w:rPr>
        <w:t>(2), 135-156.</w:t>
      </w:r>
    </w:p>
    <w:p w14:paraId="6F220CA5" w14:textId="77777777" w:rsidR="0040064B" w:rsidRPr="00D92789" w:rsidRDefault="0040064B" w:rsidP="00D92789">
      <w:pPr>
        <w:rPr>
          <w:rFonts w:ascii="Times" w:hAnsi="Times"/>
          <w:sz w:val="20"/>
          <w:szCs w:val="20"/>
        </w:rPr>
      </w:pPr>
    </w:p>
    <w:p w14:paraId="7DC4C334" w14:textId="18DCDD49" w:rsidR="00F942AC" w:rsidRPr="0040064B" w:rsidRDefault="00F942AC" w:rsidP="00F942AC">
      <w:pPr>
        <w:spacing w:before="100" w:beforeAutospacing="1" w:after="75"/>
        <w:ind w:left="1170" w:right="270" w:hanging="450"/>
        <w:rPr>
          <w:color w:val="C45911" w:themeColor="accent2" w:themeShade="BF"/>
          <w:sz w:val="22"/>
          <w:szCs w:val="22"/>
        </w:rPr>
      </w:pPr>
      <w:r w:rsidRPr="0040064B">
        <w:rPr>
          <w:color w:val="C45911" w:themeColor="accent2" w:themeShade="BF"/>
          <w:sz w:val="22"/>
          <w:szCs w:val="22"/>
        </w:rPr>
        <w:t>Cheung, J. M. Y., Bartlett, D. J., Armour, C. L., Laba, T. L., &amp; Saini, B. (2018). To drug or not to drug: A qualitative study of patients’ decision-making processes for managing insomnia. </w:t>
      </w:r>
      <w:r w:rsidRPr="0040064B">
        <w:rPr>
          <w:i/>
          <w:iCs/>
          <w:color w:val="C45911" w:themeColor="accent2" w:themeShade="BF"/>
          <w:sz w:val="22"/>
          <w:szCs w:val="22"/>
        </w:rPr>
        <w:t>Behavioral Sleep Medicine</w:t>
      </w:r>
      <w:r w:rsidRPr="0040064B">
        <w:rPr>
          <w:color w:val="C45911" w:themeColor="accent2" w:themeShade="BF"/>
          <w:sz w:val="22"/>
          <w:szCs w:val="22"/>
        </w:rPr>
        <w:t>, </w:t>
      </w:r>
      <w:r w:rsidRPr="0040064B">
        <w:rPr>
          <w:i/>
          <w:iCs/>
          <w:color w:val="C45911" w:themeColor="accent2" w:themeShade="BF"/>
          <w:sz w:val="22"/>
          <w:szCs w:val="22"/>
        </w:rPr>
        <w:t>16</w:t>
      </w:r>
      <w:r w:rsidRPr="0040064B">
        <w:rPr>
          <w:color w:val="C45911" w:themeColor="accent2" w:themeShade="BF"/>
          <w:sz w:val="22"/>
          <w:szCs w:val="22"/>
        </w:rPr>
        <w:t>(1), 1-26. doi:10.1080/15402002.2016.1163702</w:t>
      </w:r>
    </w:p>
    <w:p w14:paraId="5C57965B" w14:textId="77777777" w:rsidR="00C72F27" w:rsidRDefault="00C72F27" w:rsidP="00760606">
      <w:pPr>
        <w:autoSpaceDE w:val="0"/>
        <w:autoSpaceDN w:val="0"/>
        <w:adjustRightInd w:val="0"/>
        <w:ind w:right="411"/>
        <w:jc w:val="both"/>
        <w:rPr>
          <w:sz w:val="22"/>
          <w:szCs w:val="22"/>
        </w:rPr>
      </w:pPr>
    </w:p>
    <w:p w14:paraId="11D0E2E7" w14:textId="77777777" w:rsidR="00760606" w:rsidRPr="00760606" w:rsidRDefault="00760606" w:rsidP="00760606">
      <w:pPr>
        <w:pStyle w:val="ListParagraph"/>
        <w:ind w:left="1170" w:hanging="450"/>
        <w:rPr>
          <w:u w:val="single"/>
          <w:lang w:val="id-ID"/>
        </w:rPr>
      </w:pPr>
      <w:r w:rsidRPr="00760606">
        <w:rPr>
          <w:sz w:val="22"/>
          <w:szCs w:val="22"/>
          <w:u w:val="single"/>
        </w:rPr>
        <w:t>Conference paper:</w:t>
      </w:r>
    </w:p>
    <w:p w14:paraId="159D7044" w14:textId="77777777" w:rsidR="00760606" w:rsidRDefault="00760606" w:rsidP="00760606">
      <w:pPr>
        <w:autoSpaceDE w:val="0"/>
        <w:autoSpaceDN w:val="0"/>
        <w:adjustRightInd w:val="0"/>
        <w:ind w:left="720" w:right="411"/>
        <w:jc w:val="both"/>
      </w:pPr>
    </w:p>
    <w:p w14:paraId="53E8AAF5" w14:textId="77777777" w:rsidR="00760606" w:rsidRPr="00760606" w:rsidRDefault="00760606" w:rsidP="00760606">
      <w:pPr>
        <w:autoSpaceDE w:val="0"/>
        <w:autoSpaceDN w:val="0"/>
        <w:adjustRightInd w:val="0"/>
        <w:ind w:left="1170" w:right="411" w:hanging="450"/>
        <w:jc w:val="both"/>
        <w:rPr>
          <w:color w:val="4472C4" w:themeColor="accent1"/>
          <w:sz w:val="22"/>
          <w:szCs w:val="22"/>
          <w:lang w:val="sv-SE"/>
        </w:rPr>
      </w:pPr>
      <w:r w:rsidRPr="00760606">
        <w:rPr>
          <w:color w:val="4472C4" w:themeColor="accent1"/>
          <w:sz w:val="22"/>
          <w:szCs w:val="22"/>
          <w:lang w:val="sv-SE"/>
        </w:rPr>
        <w:t xml:space="preserve">Williams, J., &amp; Seary, K. (2010). Bridging the divide: Scaffolding the learning experiences of the mature age student. In J. Terrell (Ed.), </w:t>
      </w:r>
      <w:r w:rsidRPr="00B673F9">
        <w:rPr>
          <w:i/>
          <w:color w:val="4472C4" w:themeColor="accent1"/>
          <w:sz w:val="22"/>
          <w:szCs w:val="22"/>
          <w:lang w:val="sv-SE"/>
        </w:rPr>
        <w:t>Making the links: Learning, teaching and high quality student outcomes.</w:t>
      </w:r>
      <w:r w:rsidRPr="00760606">
        <w:rPr>
          <w:color w:val="4472C4" w:themeColor="accent1"/>
          <w:sz w:val="22"/>
          <w:szCs w:val="22"/>
          <w:lang w:val="sv-SE"/>
        </w:rPr>
        <w:t xml:space="preserve"> Proceedings of the 9th Conference of the New Zealand Association of Bridging Educators (pp. 104-116). Wellington, New Zealand.</w:t>
      </w:r>
    </w:p>
    <w:p w14:paraId="1F1F60CA" w14:textId="77777777" w:rsidR="00760606" w:rsidRDefault="00760606" w:rsidP="00760606">
      <w:pPr>
        <w:autoSpaceDE w:val="0"/>
        <w:autoSpaceDN w:val="0"/>
        <w:adjustRightInd w:val="0"/>
        <w:ind w:right="411"/>
        <w:jc w:val="both"/>
        <w:rPr>
          <w:sz w:val="22"/>
          <w:szCs w:val="22"/>
        </w:rPr>
      </w:pPr>
    </w:p>
    <w:p w14:paraId="6F93C752" w14:textId="08205B34" w:rsidR="00C72F27" w:rsidRPr="00C72F27" w:rsidRDefault="00C72F27" w:rsidP="00C72F27">
      <w:pPr>
        <w:numPr>
          <w:ilvl w:val="0"/>
          <w:numId w:val="13"/>
        </w:numPr>
        <w:autoSpaceDE w:val="0"/>
        <w:autoSpaceDN w:val="0"/>
        <w:adjustRightInd w:val="0"/>
        <w:ind w:right="411"/>
        <w:jc w:val="both"/>
        <w:rPr>
          <w:sz w:val="22"/>
          <w:szCs w:val="22"/>
        </w:rPr>
      </w:pPr>
      <w:r w:rsidRPr="00C72F27">
        <w:rPr>
          <w:sz w:val="22"/>
          <w:szCs w:val="22"/>
        </w:rPr>
        <w:t xml:space="preserve">The writing system for undergraduate thesis/postgraduate thesis/dissertation: The Name of the Author (the last name comes first, then the first name and so on). The year of graduation. </w:t>
      </w:r>
      <w:r w:rsidRPr="00C72F27">
        <w:rPr>
          <w:sz w:val="22"/>
          <w:szCs w:val="22"/>
          <w:lang w:val="sv-SE"/>
        </w:rPr>
        <w:t xml:space="preserve">The Title. </w:t>
      </w:r>
      <w:r w:rsidRPr="00C72F27">
        <w:rPr>
          <w:i/>
          <w:iCs/>
          <w:sz w:val="22"/>
          <w:szCs w:val="22"/>
          <w:lang w:val="sv-SE"/>
        </w:rPr>
        <w:t>The Information of Undergraduate thesis/Post Graduate Thesis/Disertation</w:t>
      </w:r>
      <w:r w:rsidRPr="00C72F27">
        <w:rPr>
          <w:sz w:val="22"/>
          <w:szCs w:val="22"/>
          <w:lang w:val="sv-SE"/>
        </w:rPr>
        <w:t xml:space="preserve">  (Not Published). The Publisher, The City. </w:t>
      </w:r>
    </w:p>
    <w:p w14:paraId="135276B9" w14:textId="77777777" w:rsidR="00C72F27" w:rsidRPr="00C72F27" w:rsidRDefault="00C72F27" w:rsidP="00C72F27">
      <w:pPr>
        <w:autoSpaceDE w:val="0"/>
        <w:autoSpaceDN w:val="0"/>
        <w:adjustRightInd w:val="0"/>
        <w:ind w:right="411"/>
        <w:jc w:val="both"/>
        <w:rPr>
          <w:sz w:val="22"/>
          <w:szCs w:val="22"/>
          <w:lang w:val="id-ID"/>
        </w:rPr>
      </w:pPr>
    </w:p>
    <w:p w14:paraId="0A0E39CF" w14:textId="20BF035D" w:rsidR="00C72F27" w:rsidRDefault="00C72F27" w:rsidP="003C64FA">
      <w:pPr>
        <w:autoSpaceDE w:val="0"/>
        <w:autoSpaceDN w:val="0"/>
        <w:adjustRightInd w:val="0"/>
        <w:ind w:left="1170" w:right="411" w:hanging="450"/>
        <w:jc w:val="both"/>
        <w:rPr>
          <w:color w:val="5F497A"/>
          <w:sz w:val="22"/>
          <w:szCs w:val="22"/>
          <w:lang w:val="id-ID"/>
        </w:rPr>
      </w:pPr>
      <w:r w:rsidRPr="00C72F27">
        <w:rPr>
          <w:color w:val="5F497A"/>
          <w:sz w:val="22"/>
          <w:szCs w:val="22"/>
        </w:rPr>
        <w:t xml:space="preserve">Sari, Lilik. </w:t>
      </w:r>
      <w:r w:rsidRPr="00C72F27">
        <w:rPr>
          <w:color w:val="5F497A"/>
          <w:sz w:val="22"/>
          <w:szCs w:val="22"/>
          <w:lang w:val="id-ID"/>
        </w:rPr>
        <w:t>(</w:t>
      </w:r>
      <w:r w:rsidRPr="00C72F27">
        <w:rPr>
          <w:color w:val="5F497A"/>
          <w:sz w:val="22"/>
          <w:szCs w:val="22"/>
        </w:rPr>
        <w:t>2010</w:t>
      </w:r>
      <w:r w:rsidRPr="00C72F27">
        <w:rPr>
          <w:color w:val="5F497A"/>
          <w:sz w:val="22"/>
          <w:szCs w:val="22"/>
          <w:lang w:val="id-ID"/>
        </w:rPr>
        <w:t>)</w:t>
      </w:r>
      <w:r w:rsidR="00320A20">
        <w:rPr>
          <w:color w:val="5F497A"/>
          <w:sz w:val="22"/>
          <w:szCs w:val="22"/>
        </w:rPr>
        <w:t>. Implementasi rekonsiliasi bank t</w:t>
      </w:r>
      <w:r w:rsidRPr="00C72F27">
        <w:rPr>
          <w:color w:val="5F497A"/>
          <w:sz w:val="22"/>
          <w:szCs w:val="22"/>
        </w:rPr>
        <w:t>erhadap UKM di</w:t>
      </w:r>
      <w:r w:rsidRPr="00C72F27">
        <w:rPr>
          <w:color w:val="5F497A"/>
          <w:sz w:val="22"/>
          <w:szCs w:val="22"/>
          <w:lang w:val="id-ID"/>
        </w:rPr>
        <w:t xml:space="preserve"> </w:t>
      </w:r>
      <w:r w:rsidRPr="00C72F27">
        <w:rPr>
          <w:color w:val="5F497A"/>
          <w:sz w:val="22"/>
          <w:szCs w:val="22"/>
        </w:rPr>
        <w:t xml:space="preserve">Pontianak. </w:t>
      </w:r>
      <w:r w:rsidRPr="00C72F27">
        <w:rPr>
          <w:i/>
          <w:iCs/>
          <w:color w:val="5F497A"/>
          <w:sz w:val="22"/>
          <w:szCs w:val="22"/>
        </w:rPr>
        <w:t>Skripsi</w:t>
      </w:r>
      <w:r w:rsidR="00D77E0E">
        <w:rPr>
          <w:i/>
          <w:iCs/>
          <w:color w:val="5F497A"/>
          <w:sz w:val="22"/>
          <w:szCs w:val="22"/>
        </w:rPr>
        <w:t xml:space="preserve"> </w:t>
      </w:r>
      <w:r w:rsidR="00D77E0E">
        <w:rPr>
          <w:iCs/>
          <w:color w:val="5F497A"/>
          <w:sz w:val="22"/>
          <w:szCs w:val="22"/>
        </w:rPr>
        <w:t>(Not published)</w:t>
      </w:r>
      <w:r w:rsidRPr="00C72F27">
        <w:rPr>
          <w:color w:val="5F497A"/>
          <w:sz w:val="22"/>
          <w:szCs w:val="22"/>
        </w:rPr>
        <w:t>. Universitas Terbuka. Pontianak.</w:t>
      </w:r>
    </w:p>
    <w:p w14:paraId="6189F333" w14:textId="77777777" w:rsidR="00C72F27" w:rsidRDefault="00C72F27" w:rsidP="00C72F27">
      <w:pPr>
        <w:autoSpaceDE w:val="0"/>
        <w:autoSpaceDN w:val="0"/>
        <w:adjustRightInd w:val="0"/>
        <w:ind w:left="720" w:right="411"/>
        <w:jc w:val="both"/>
        <w:rPr>
          <w:color w:val="5F497A"/>
          <w:sz w:val="22"/>
          <w:szCs w:val="22"/>
          <w:lang w:val="id-ID"/>
        </w:rPr>
      </w:pPr>
    </w:p>
    <w:p w14:paraId="12CC8524" w14:textId="6BCE4F0A" w:rsidR="00C72F27" w:rsidRPr="00320A20" w:rsidRDefault="00C72F27" w:rsidP="00C72F27">
      <w:pPr>
        <w:numPr>
          <w:ilvl w:val="0"/>
          <w:numId w:val="13"/>
        </w:numPr>
        <w:autoSpaceDE w:val="0"/>
        <w:autoSpaceDN w:val="0"/>
        <w:adjustRightInd w:val="0"/>
        <w:ind w:right="411"/>
        <w:jc w:val="both"/>
        <w:rPr>
          <w:color w:val="5F497A"/>
          <w:sz w:val="22"/>
          <w:szCs w:val="22"/>
          <w:lang w:val="id-ID"/>
        </w:rPr>
      </w:pPr>
      <w:r w:rsidRPr="00760606">
        <w:rPr>
          <w:sz w:val="22"/>
          <w:szCs w:val="22"/>
          <w:lang w:val="sv-SE"/>
        </w:rPr>
        <w:t>The writing system for an article from the internet: The name of the author (</w:t>
      </w:r>
      <w:r w:rsidRPr="00760606">
        <w:rPr>
          <w:sz w:val="22"/>
          <w:szCs w:val="22"/>
        </w:rPr>
        <w:t>the last name comes first, then the first name and so on</w:t>
      </w:r>
      <w:r w:rsidRPr="00760606">
        <w:rPr>
          <w:sz w:val="22"/>
          <w:szCs w:val="22"/>
          <w:lang w:val="sv-SE"/>
        </w:rPr>
        <w:t xml:space="preserve">). </w:t>
      </w:r>
      <w:r w:rsidR="00760606">
        <w:rPr>
          <w:sz w:val="22"/>
          <w:szCs w:val="22"/>
          <w:lang w:val="sv-SE"/>
        </w:rPr>
        <w:t xml:space="preserve">(Year). </w:t>
      </w:r>
      <w:r w:rsidRPr="00760606">
        <w:rPr>
          <w:sz w:val="22"/>
          <w:szCs w:val="22"/>
        </w:rPr>
        <w:t xml:space="preserve">The Title. Website. </w:t>
      </w:r>
    </w:p>
    <w:p w14:paraId="079609B9" w14:textId="77777777" w:rsidR="00320A20" w:rsidRPr="00760606" w:rsidRDefault="00320A20" w:rsidP="00320A20">
      <w:pPr>
        <w:autoSpaceDE w:val="0"/>
        <w:autoSpaceDN w:val="0"/>
        <w:adjustRightInd w:val="0"/>
        <w:ind w:left="720" w:right="411"/>
        <w:jc w:val="both"/>
        <w:rPr>
          <w:color w:val="5F497A"/>
          <w:sz w:val="22"/>
          <w:szCs w:val="22"/>
          <w:lang w:val="id-ID"/>
        </w:rPr>
      </w:pPr>
    </w:p>
    <w:p w14:paraId="038EF98F" w14:textId="15D2F2BB" w:rsidR="00C72F27" w:rsidRPr="00162B57" w:rsidRDefault="00C72F27" w:rsidP="00162B57">
      <w:pPr>
        <w:autoSpaceDE w:val="0"/>
        <w:autoSpaceDN w:val="0"/>
        <w:adjustRightInd w:val="0"/>
        <w:ind w:left="1170" w:right="411" w:hanging="450"/>
        <w:jc w:val="both"/>
        <w:rPr>
          <w:color w:val="5F497A"/>
          <w:sz w:val="22"/>
          <w:szCs w:val="22"/>
          <w:lang w:val="id-ID"/>
        </w:rPr>
      </w:pPr>
      <w:r w:rsidRPr="00C72F27">
        <w:rPr>
          <w:color w:val="8064A2"/>
          <w:sz w:val="22"/>
          <w:szCs w:val="22"/>
          <w:lang w:val="id-ID"/>
        </w:rPr>
        <w:t>Cox, Jeff.</w:t>
      </w:r>
      <w:r w:rsidR="003C64FA">
        <w:rPr>
          <w:color w:val="8064A2"/>
          <w:sz w:val="22"/>
          <w:szCs w:val="22"/>
          <w:lang w:val="id-ID"/>
        </w:rPr>
        <w:t xml:space="preserve"> (2019).</w:t>
      </w:r>
      <w:r w:rsidRPr="00C72F27">
        <w:rPr>
          <w:color w:val="8064A2"/>
          <w:sz w:val="22"/>
          <w:szCs w:val="22"/>
          <w:lang w:val="id-ID"/>
        </w:rPr>
        <w:t xml:space="preserve"> </w:t>
      </w:r>
      <w:r w:rsidR="00320A20">
        <w:rPr>
          <w:i/>
          <w:iCs/>
          <w:color w:val="8064A2"/>
          <w:sz w:val="22"/>
          <w:szCs w:val="22"/>
          <w:lang w:val="id-ID"/>
        </w:rPr>
        <w:t>Companies are warning that earnings results are going to be b</w:t>
      </w:r>
      <w:r w:rsidRPr="00320A20">
        <w:rPr>
          <w:i/>
          <w:iCs/>
          <w:color w:val="8064A2"/>
          <w:sz w:val="22"/>
          <w:szCs w:val="22"/>
          <w:lang w:val="id-ID"/>
        </w:rPr>
        <w:t>rutal</w:t>
      </w:r>
      <w:r w:rsidRPr="00F942AC">
        <w:rPr>
          <w:color w:val="8064A2"/>
          <w:sz w:val="22"/>
          <w:szCs w:val="22"/>
          <w:lang w:val="id-ID"/>
        </w:rPr>
        <w:t>.</w:t>
      </w:r>
      <w:r w:rsidR="00162B57">
        <w:rPr>
          <w:color w:val="5F497A"/>
          <w:sz w:val="22"/>
          <w:szCs w:val="22"/>
          <w:lang w:val="id-ID"/>
        </w:rPr>
        <w:t xml:space="preserve"> </w:t>
      </w:r>
      <w:r w:rsidRPr="00C72F27">
        <w:rPr>
          <w:color w:val="8064A2"/>
          <w:sz w:val="22"/>
          <w:szCs w:val="22"/>
          <w:lang w:val="id-ID"/>
        </w:rPr>
        <w:t xml:space="preserve">Retrieved from </w:t>
      </w:r>
      <w:hyperlink r:id="rId11" w:history="1">
        <w:r w:rsidRPr="00C72F27">
          <w:rPr>
            <w:rStyle w:val="Hyperlink"/>
            <w:sz w:val="22"/>
            <w:szCs w:val="22"/>
            <w:lang w:val="id-ID"/>
          </w:rPr>
          <w:t>https://www.cnbc.com/2019/07/01/companies-are-warning-that</w:t>
        </w:r>
        <w:r w:rsidRPr="00C645D9">
          <w:rPr>
            <w:rStyle w:val="Hyperlink"/>
            <w:sz w:val="22"/>
            <w:szCs w:val="22"/>
          </w:rPr>
          <w:t xml:space="preserve"> </w:t>
        </w:r>
        <w:r w:rsidRPr="00C72F27">
          <w:rPr>
            <w:rStyle w:val="Hyperlink"/>
            <w:sz w:val="22"/>
            <w:szCs w:val="22"/>
            <w:lang w:val="id-ID"/>
          </w:rPr>
          <w:t>earnings-results-are-going-to-be-brutal.html</w:t>
        </w:r>
      </w:hyperlink>
      <w:r w:rsidR="0040064B">
        <w:rPr>
          <w:color w:val="8064A2"/>
          <w:sz w:val="22"/>
          <w:szCs w:val="22"/>
          <w:lang w:val="id-ID"/>
        </w:rPr>
        <w:t xml:space="preserve"> </w:t>
      </w:r>
    </w:p>
    <w:p w14:paraId="6CE05D6F" w14:textId="77777777" w:rsidR="00C72F27" w:rsidRDefault="00C72F27" w:rsidP="00C72F27">
      <w:pPr>
        <w:numPr>
          <w:ilvl w:val="1"/>
          <w:numId w:val="12"/>
        </w:numPr>
        <w:autoSpaceDE w:val="0"/>
        <w:autoSpaceDN w:val="0"/>
        <w:adjustRightInd w:val="0"/>
        <w:ind w:right="411"/>
        <w:jc w:val="both"/>
        <w:rPr>
          <w:sz w:val="22"/>
          <w:szCs w:val="22"/>
        </w:rPr>
      </w:pPr>
    </w:p>
    <w:p w14:paraId="29798E83" w14:textId="4E30CEC6" w:rsidR="00C72F27" w:rsidRPr="00C72F27" w:rsidRDefault="00C72F27" w:rsidP="00C72F27">
      <w:pPr>
        <w:numPr>
          <w:ilvl w:val="0"/>
          <w:numId w:val="13"/>
        </w:numPr>
        <w:autoSpaceDE w:val="0"/>
        <w:autoSpaceDN w:val="0"/>
        <w:adjustRightInd w:val="0"/>
        <w:ind w:right="411"/>
        <w:jc w:val="both"/>
        <w:rPr>
          <w:sz w:val="22"/>
          <w:szCs w:val="22"/>
        </w:rPr>
      </w:pPr>
      <w:r w:rsidRPr="00C72F27">
        <w:rPr>
          <w:sz w:val="22"/>
          <w:szCs w:val="22"/>
        </w:rPr>
        <w:t xml:space="preserve">The writing system for an article on newspaper/magazine: The name of the author (the last name comes first, then the first name and so on). </w:t>
      </w:r>
      <w:r w:rsidRPr="00C72F27">
        <w:rPr>
          <w:sz w:val="22"/>
          <w:szCs w:val="22"/>
          <w:lang w:val="id-ID"/>
        </w:rPr>
        <w:t>(Y</w:t>
      </w:r>
      <w:r w:rsidRPr="00C72F27">
        <w:rPr>
          <w:sz w:val="22"/>
          <w:szCs w:val="22"/>
          <w:lang w:val="fi-FI"/>
        </w:rPr>
        <w:t xml:space="preserve">ear of </w:t>
      </w:r>
      <w:r w:rsidRPr="00C72F27">
        <w:rPr>
          <w:sz w:val="22"/>
          <w:szCs w:val="22"/>
          <w:lang w:val="id-ID"/>
        </w:rPr>
        <w:t>P</w:t>
      </w:r>
      <w:r w:rsidRPr="00C72F27">
        <w:rPr>
          <w:sz w:val="22"/>
          <w:szCs w:val="22"/>
          <w:lang w:val="fi-FI"/>
        </w:rPr>
        <w:t>ublication</w:t>
      </w:r>
      <w:r w:rsidR="000A60D0">
        <w:rPr>
          <w:sz w:val="22"/>
          <w:szCs w:val="22"/>
          <w:lang w:val="fi-FI"/>
        </w:rPr>
        <w:t>, date</w:t>
      </w:r>
      <w:r w:rsidRPr="00C72F27">
        <w:rPr>
          <w:sz w:val="22"/>
          <w:szCs w:val="22"/>
          <w:lang w:val="id-ID"/>
        </w:rPr>
        <w:t>)</w:t>
      </w:r>
      <w:r w:rsidRPr="00C72F27">
        <w:rPr>
          <w:sz w:val="22"/>
          <w:szCs w:val="22"/>
          <w:lang w:val="fi-FI"/>
        </w:rPr>
        <w:t xml:space="preserve">. “The Title.” The Name of the Newspaper. </w:t>
      </w:r>
      <w:r w:rsidR="00B673F9">
        <w:rPr>
          <w:sz w:val="22"/>
          <w:szCs w:val="22"/>
          <w:lang w:val="id-ID"/>
        </w:rPr>
        <w:t>page</w:t>
      </w:r>
    </w:p>
    <w:p w14:paraId="375CEE37" w14:textId="77777777" w:rsidR="00C72F27" w:rsidRPr="00C72F27" w:rsidRDefault="00C72F27" w:rsidP="00C72F27">
      <w:pPr>
        <w:autoSpaceDE w:val="0"/>
        <w:autoSpaceDN w:val="0"/>
        <w:adjustRightInd w:val="0"/>
        <w:ind w:left="360" w:right="411"/>
        <w:jc w:val="both"/>
        <w:rPr>
          <w:sz w:val="22"/>
          <w:szCs w:val="22"/>
          <w:lang w:val="fi-FI"/>
        </w:rPr>
      </w:pPr>
    </w:p>
    <w:p w14:paraId="17669F8A" w14:textId="5F9AB454" w:rsidR="00C72F27" w:rsidRDefault="00B673F9" w:rsidP="00B673F9">
      <w:pPr>
        <w:autoSpaceDE w:val="0"/>
        <w:autoSpaceDN w:val="0"/>
        <w:adjustRightInd w:val="0"/>
        <w:ind w:left="720" w:right="411"/>
        <w:jc w:val="both"/>
        <w:rPr>
          <w:color w:val="333333"/>
          <w:sz w:val="22"/>
          <w:szCs w:val="22"/>
        </w:rPr>
      </w:pPr>
      <w:r w:rsidRPr="00B673F9">
        <w:rPr>
          <w:color w:val="333333"/>
          <w:sz w:val="22"/>
          <w:szCs w:val="22"/>
        </w:rPr>
        <w:t xml:space="preserve">Matthews, L. (2011, November 23). Foodbanks urge public to give generously. </w:t>
      </w:r>
      <w:r w:rsidRPr="00B673F9">
        <w:rPr>
          <w:i/>
          <w:color w:val="333333"/>
          <w:sz w:val="22"/>
          <w:szCs w:val="22"/>
        </w:rPr>
        <w:t>Manawatu Standard</w:t>
      </w:r>
      <w:r w:rsidRPr="00B673F9">
        <w:rPr>
          <w:color w:val="333333"/>
          <w:sz w:val="22"/>
          <w:szCs w:val="22"/>
        </w:rPr>
        <w:t>,</w:t>
      </w:r>
      <w:r>
        <w:rPr>
          <w:color w:val="333333"/>
          <w:sz w:val="22"/>
          <w:szCs w:val="22"/>
        </w:rPr>
        <w:t xml:space="preserve"> </w:t>
      </w:r>
      <w:r w:rsidRPr="00B673F9">
        <w:rPr>
          <w:color w:val="333333"/>
          <w:sz w:val="22"/>
          <w:szCs w:val="22"/>
        </w:rPr>
        <w:t>p. 4.</w:t>
      </w:r>
    </w:p>
    <w:p w14:paraId="349E6135" w14:textId="77777777" w:rsidR="00061403" w:rsidRDefault="00061403" w:rsidP="00B673F9">
      <w:pPr>
        <w:autoSpaceDE w:val="0"/>
        <w:autoSpaceDN w:val="0"/>
        <w:adjustRightInd w:val="0"/>
        <w:ind w:left="720" w:right="411"/>
        <w:jc w:val="both"/>
        <w:rPr>
          <w:color w:val="333333"/>
          <w:sz w:val="22"/>
          <w:szCs w:val="22"/>
        </w:rPr>
      </w:pPr>
    </w:p>
    <w:p w14:paraId="3B0401E0" w14:textId="77777777" w:rsidR="00061403" w:rsidRDefault="00061403" w:rsidP="00B673F9">
      <w:pPr>
        <w:autoSpaceDE w:val="0"/>
        <w:autoSpaceDN w:val="0"/>
        <w:adjustRightInd w:val="0"/>
        <w:ind w:left="720" w:right="411"/>
        <w:jc w:val="both"/>
        <w:rPr>
          <w:color w:val="333333"/>
          <w:sz w:val="22"/>
          <w:szCs w:val="22"/>
        </w:rPr>
      </w:pPr>
    </w:p>
    <w:p w14:paraId="51B52C8E" w14:textId="77777777" w:rsidR="003F0A35" w:rsidRDefault="003F0A35">
      <w:pPr>
        <w:rPr>
          <w:b/>
        </w:rPr>
      </w:pPr>
      <w:r>
        <w:rPr>
          <w:b/>
        </w:rPr>
        <w:br w:type="page"/>
      </w:r>
    </w:p>
    <w:p w14:paraId="4DF46C70" w14:textId="466CA9A6" w:rsidR="00061403" w:rsidRDefault="00061403" w:rsidP="00061403">
      <w:pPr>
        <w:autoSpaceDE w:val="0"/>
        <w:autoSpaceDN w:val="0"/>
        <w:adjustRightInd w:val="0"/>
        <w:ind w:left="851" w:hanging="567"/>
        <w:jc w:val="both"/>
        <w:rPr>
          <w:b/>
        </w:rPr>
      </w:pPr>
      <w:r w:rsidRPr="00230379">
        <w:rPr>
          <w:b/>
        </w:rPr>
        <w:t>AUTHORS PROFILE</w:t>
      </w:r>
    </w:p>
    <w:p w14:paraId="34F0D862" w14:textId="0036C6DF" w:rsidR="00061403" w:rsidRPr="00230379" w:rsidRDefault="00061403" w:rsidP="00061403">
      <w:pPr>
        <w:autoSpaceDE w:val="0"/>
        <w:autoSpaceDN w:val="0"/>
        <w:adjustRightInd w:val="0"/>
        <w:ind w:left="851" w:hanging="567"/>
        <w:jc w:val="both"/>
        <w:rPr>
          <w:b/>
        </w:rPr>
      </w:pPr>
      <w:r>
        <w:rPr>
          <w:noProof/>
          <w:color w:val="7030A0"/>
        </w:rPr>
        <mc:AlternateContent>
          <mc:Choice Requires="wps">
            <w:drawing>
              <wp:anchor distT="0" distB="0" distL="114300" distR="114300" simplePos="0" relativeHeight="251659264" behindDoc="0" locked="0" layoutInCell="1" allowOverlap="1" wp14:anchorId="7E3482EC" wp14:editId="6DE1884C">
                <wp:simplePos x="0" y="0"/>
                <wp:positionH relativeFrom="column">
                  <wp:posOffset>236855</wp:posOffset>
                </wp:positionH>
                <wp:positionV relativeFrom="paragraph">
                  <wp:posOffset>180975</wp:posOffset>
                </wp:positionV>
                <wp:extent cx="763905" cy="96837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968375"/>
                        </a:xfrm>
                        <a:prstGeom prst="rect">
                          <a:avLst/>
                        </a:prstGeom>
                        <a:solidFill>
                          <a:srgbClr val="FFFFFF"/>
                        </a:solidFill>
                        <a:ln w="9525">
                          <a:solidFill>
                            <a:srgbClr val="000000"/>
                          </a:solidFill>
                          <a:miter lim="800000"/>
                          <a:headEnd/>
                          <a:tailEnd/>
                        </a:ln>
                      </wps:spPr>
                      <wps:txbx>
                        <w:txbxContent>
                          <w:p w14:paraId="04DE2BD4" w14:textId="77777777" w:rsidR="00061403" w:rsidRPr="00230379" w:rsidRDefault="00061403" w:rsidP="00061403">
                            <w:pPr>
                              <w:rPr>
                                <w:lang w:val="en-ID"/>
                              </w:rPr>
                            </w:pPr>
                            <w:r>
                              <w:rPr>
                                <w:lang w:val="en-ID"/>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482EC" id="Rectangle 2" o:spid="_x0000_s1026" style="position:absolute;left:0;text-align:left;margin-left:18.65pt;margin-top:14.25pt;width:60.15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">
                <v:textbox>
                  <w:txbxContent>
                    <w:p w14:paraId="04DE2BD4" w14:textId="77777777" w:rsidR="00061403" w:rsidRPr="00230379" w:rsidRDefault="00061403" w:rsidP="00061403">
                      <w:pPr>
                        <w:rPr>
                          <w:lang w:val="en-ID"/>
                        </w:rPr>
                      </w:pPr>
                      <w:r>
                        <w:rPr>
                          <w:lang w:val="en-ID"/>
                        </w:rPr>
                        <w:t>FOTO</w:t>
                      </w:r>
                    </w:p>
                  </w:txbxContent>
                </v:textbox>
                <w10:wrap type="square"/>
              </v:rect>
            </w:pict>
          </mc:Fallback>
        </mc:AlternateContent>
      </w:r>
    </w:p>
    <w:p w14:paraId="16A9FD53" w14:textId="77777777" w:rsidR="00061403" w:rsidRDefault="00061403" w:rsidP="00061403">
      <w:pPr>
        <w:autoSpaceDE w:val="0"/>
        <w:autoSpaceDN w:val="0"/>
        <w:adjustRightInd w:val="0"/>
        <w:ind w:left="284"/>
        <w:rPr>
          <w:color w:val="7030A0"/>
        </w:rPr>
      </w:pPr>
      <w:r>
        <w:rPr>
          <w:color w:val="7030A0"/>
        </w:rPr>
        <w:t>Nama, ……………………………cc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26804D7" w14:textId="77777777" w:rsidR="00061403" w:rsidRDefault="00061403" w:rsidP="00061403">
      <w:pPr>
        <w:autoSpaceDE w:val="0"/>
        <w:autoSpaceDN w:val="0"/>
        <w:adjustRightInd w:val="0"/>
        <w:ind w:left="284"/>
        <w:rPr>
          <w:color w:val="7030A0"/>
        </w:rPr>
      </w:pPr>
    </w:p>
    <w:p w14:paraId="3B8E5B9C" w14:textId="77777777" w:rsidR="00061403" w:rsidRDefault="00061403" w:rsidP="00061403">
      <w:pPr>
        <w:autoSpaceDE w:val="0"/>
        <w:autoSpaceDN w:val="0"/>
        <w:adjustRightInd w:val="0"/>
        <w:ind w:left="284"/>
        <w:rPr>
          <w:color w:val="7030A0"/>
        </w:rPr>
      </w:pPr>
    </w:p>
    <w:p w14:paraId="5F5D4FA7" w14:textId="3DCC05D9" w:rsidR="00061403" w:rsidRPr="00230379" w:rsidRDefault="00061403" w:rsidP="00061403">
      <w:pPr>
        <w:autoSpaceDE w:val="0"/>
        <w:autoSpaceDN w:val="0"/>
        <w:adjustRightInd w:val="0"/>
        <w:ind w:left="851" w:hanging="567"/>
        <w:jc w:val="both"/>
        <w:rPr>
          <w:b/>
        </w:rPr>
      </w:pPr>
      <w:r>
        <w:rPr>
          <w:noProof/>
          <w:color w:val="7030A0"/>
        </w:rPr>
        <mc:AlternateContent>
          <mc:Choice Requires="wps">
            <w:drawing>
              <wp:anchor distT="0" distB="0" distL="114300" distR="114300" simplePos="0" relativeHeight="251660288" behindDoc="0" locked="0" layoutInCell="1" allowOverlap="1" wp14:anchorId="3F8FA5F3" wp14:editId="495E32B4">
                <wp:simplePos x="0" y="0"/>
                <wp:positionH relativeFrom="column">
                  <wp:posOffset>236855</wp:posOffset>
                </wp:positionH>
                <wp:positionV relativeFrom="paragraph">
                  <wp:posOffset>180975</wp:posOffset>
                </wp:positionV>
                <wp:extent cx="763905" cy="968375"/>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968375"/>
                        </a:xfrm>
                        <a:prstGeom prst="rect">
                          <a:avLst/>
                        </a:prstGeom>
                        <a:solidFill>
                          <a:srgbClr val="FFFFFF"/>
                        </a:solidFill>
                        <a:ln w="9525">
                          <a:solidFill>
                            <a:srgbClr val="000000"/>
                          </a:solidFill>
                          <a:miter lim="800000"/>
                          <a:headEnd/>
                          <a:tailEnd/>
                        </a:ln>
                      </wps:spPr>
                      <wps:txbx>
                        <w:txbxContent>
                          <w:p w14:paraId="02CA1CFE" w14:textId="77777777" w:rsidR="00061403" w:rsidRPr="00230379" w:rsidRDefault="00061403" w:rsidP="00061403">
                            <w:pPr>
                              <w:rPr>
                                <w:lang w:val="en-ID"/>
                              </w:rPr>
                            </w:pPr>
                            <w:r>
                              <w:rPr>
                                <w:lang w:val="en-ID"/>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A5F3" id="Rectangle 1" o:spid="_x0000_s1027" style="position:absolute;left:0;text-align:left;margin-left:18.65pt;margin-top:14.25pt;width:60.15pt;height: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">
                <v:textbox>
                  <w:txbxContent>
                    <w:p w14:paraId="02CA1CFE" w14:textId="77777777" w:rsidR="00061403" w:rsidRPr="00230379" w:rsidRDefault="00061403" w:rsidP="00061403">
                      <w:pPr>
                        <w:rPr>
                          <w:lang w:val="en-ID"/>
                        </w:rPr>
                      </w:pPr>
                      <w:r>
                        <w:rPr>
                          <w:lang w:val="en-ID"/>
                        </w:rPr>
                        <w:t>FOTO</w:t>
                      </w:r>
                    </w:p>
                  </w:txbxContent>
                </v:textbox>
                <w10:wrap type="square"/>
              </v:rect>
            </w:pict>
          </mc:Fallback>
        </mc:AlternateContent>
      </w:r>
    </w:p>
    <w:p w14:paraId="19C5ADA9" w14:textId="77777777" w:rsidR="00061403" w:rsidRDefault="00061403" w:rsidP="00061403">
      <w:pPr>
        <w:autoSpaceDE w:val="0"/>
        <w:autoSpaceDN w:val="0"/>
        <w:adjustRightInd w:val="0"/>
        <w:ind w:left="284"/>
        <w:rPr>
          <w:color w:val="7030A0"/>
        </w:rPr>
      </w:pPr>
      <w:r>
        <w:rPr>
          <w:color w:val="7030A0"/>
        </w:rPr>
        <w:t>Nama, ……………………………cc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3C8BD20" w14:textId="77777777" w:rsidR="00061403" w:rsidRPr="00B673F9" w:rsidRDefault="00061403" w:rsidP="00061403">
      <w:pPr>
        <w:autoSpaceDE w:val="0"/>
        <w:autoSpaceDN w:val="0"/>
        <w:adjustRightInd w:val="0"/>
        <w:ind w:right="411"/>
        <w:jc w:val="both"/>
        <w:rPr>
          <w:color w:val="333333"/>
          <w:sz w:val="22"/>
          <w:szCs w:val="22"/>
        </w:rPr>
      </w:pPr>
    </w:p>
    <w:sectPr w:rsidR="00061403" w:rsidRPr="00B673F9" w:rsidSect="005B7887">
      <w:footerReference w:type="even" r:id="rId12"/>
      <w:footerReference w:type="default" r:id="rId13"/>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C1225" w14:textId="77777777" w:rsidR="008F098C" w:rsidRDefault="008F098C">
      <w:r>
        <w:separator/>
      </w:r>
    </w:p>
  </w:endnote>
  <w:endnote w:type="continuationSeparator" w:id="0">
    <w:p w14:paraId="7492645E" w14:textId="77777777" w:rsidR="008F098C" w:rsidRDefault="008F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B225" w14:textId="77777777" w:rsidR="00B673F9" w:rsidRDefault="00B673F9"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0A35">
      <w:rPr>
        <w:rStyle w:val="PageNumber"/>
        <w:noProof/>
      </w:rPr>
      <w:t>2</w:t>
    </w:r>
    <w:r>
      <w:rPr>
        <w:rStyle w:val="PageNumber"/>
      </w:rPr>
      <w:fldChar w:fldCharType="end"/>
    </w:r>
  </w:p>
  <w:p w14:paraId="3E503199" w14:textId="77777777" w:rsidR="00B673F9" w:rsidRDefault="00B673F9" w:rsidP="00A47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2653" w14:textId="77777777" w:rsidR="00B673F9" w:rsidRDefault="00B673F9"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98C">
      <w:rPr>
        <w:rStyle w:val="PageNumber"/>
        <w:noProof/>
      </w:rPr>
      <w:t>1</w:t>
    </w:r>
    <w:r>
      <w:rPr>
        <w:rStyle w:val="PageNumber"/>
      </w:rPr>
      <w:fldChar w:fldCharType="end"/>
    </w:r>
  </w:p>
  <w:p w14:paraId="788D44DF" w14:textId="77777777" w:rsidR="00B673F9" w:rsidRDefault="00B673F9" w:rsidP="00A47E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E0FAD" w14:textId="77777777" w:rsidR="008F098C" w:rsidRDefault="008F098C">
      <w:r>
        <w:separator/>
      </w:r>
    </w:p>
  </w:footnote>
  <w:footnote w:type="continuationSeparator" w:id="0">
    <w:p w14:paraId="20137AFE" w14:textId="77777777" w:rsidR="008F098C" w:rsidRDefault="008F0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53779"/>
    <w:multiLevelType w:val="hybridMultilevel"/>
    <w:tmpl w:val="30989864"/>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4210001">
      <w:start w:val="1"/>
      <w:numFmt w:val="bullet"/>
      <w:lvlText w:val=""/>
      <w:lvlJc w:val="left"/>
      <w:rPr>
        <w:rFonts w:ascii="Symbol" w:hAnsi="Symbol" w:hint="default"/>
      </w:rPr>
    </w:lvl>
    <w:lvl w:ilvl="5" w:tplc="0421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95CD1"/>
    <w:multiLevelType w:val="hybridMultilevel"/>
    <w:tmpl w:val="039CB4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F72E5E"/>
    <w:multiLevelType w:val="hybridMultilevel"/>
    <w:tmpl w:val="8B20D24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11E89620"/>
    <w:multiLevelType w:val="hybridMultilevel"/>
    <w:tmpl w:val="1E61EF5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2185C3D"/>
    <w:multiLevelType w:val="hybridMultilevel"/>
    <w:tmpl w:val="93222744"/>
    <w:lvl w:ilvl="0" w:tplc="F67EE9D4">
      <w:start w:val="1"/>
      <w:numFmt w:val="decimal"/>
      <w:lvlText w:val="%1."/>
      <w:lvlJc w:val="left"/>
      <w:pPr>
        <w:ind w:left="0" w:firstLine="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75AE2D"/>
    <w:multiLevelType w:val="hybridMultilevel"/>
    <w:tmpl w:val="D36DB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AF8408F"/>
    <w:multiLevelType w:val="hybridMultilevel"/>
    <w:tmpl w:val="D4FE9C1C"/>
    <w:lvl w:ilvl="0" w:tplc="621A19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F874106"/>
    <w:multiLevelType w:val="multilevel"/>
    <w:tmpl w:val="8D80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7534E"/>
    <w:multiLevelType w:val="hybridMultilevel"/>
    <w:tmpl w:val="43AA3A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9">
    <w:nsid w:val="35413439"/>
    <w:multiLevelType w:val="hybridMultilevel"/>
    <w:tmpl w:val="9FCE1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E72615"/>
    <w:multiLevelType w:val="multilevel"/>
    <w:tmpl w:val="66A2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B5B0A"/>
    <w:multiLevelType w:val="hybridMultilevel"/>
    <w:tmpl w:val="AB16F7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5140DDE"/>
    <w:multiLevelType w:val="multilevel"/>
    <w:tmpl w:val="681C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6652C9"/>
    <w:multiLevelType w:val="hybridMultilevel"/>
    <w:tmpl w:val="7A3EF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E2524B9"/>
    <w:multiLevelType w:val="hybridMultilevel"/>
    <w:tmpl w:val="B8A293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13"/>
  </w:num>
  <w:num w:numId="6">
    <w:abstractNumId w:val="12"/>
  </w:num>
  <w:num w:numId="7">
    <w:abstractNumId w:val="4"/>
  </w:num>
  <w:num w:numId="8">
    <w:abstractNumId w:val="11"/>
  </w:num>
  <w:num w:numId="9">
    <w:abstractNumId w:val="14"/>
  </w:num>
  <w:num w:numId="10">
    <w:abstractNumId w:val="1"/>
  </w:num>
  <w:num w:numId="11">
    <w:abstractNumId w:val="8"/>
  </w:num>
  <w:num w:numId="12">
    <w:abstractNumId w:val="0"/>
  </w:num>
  <w:num w:numId="13">
    <w:abstractNumId w:val="2"/>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B2"/>
    <w:rsid w:val="000218B7"/>
    <w:rsid w:val="00047C09"/>
    <w:rsid w:val="00061403"/>
    <w:rsid w:val="000A60D0"/>
    <w:rsid w:val="000B2AB4"/>
    <w:rsid w:val="000B6ADF"/>
    <w:rsid w:val="000F65AD"/>
    <w:rsid w:val="001560B9"/>
    <w:rsid w:val="00162B57"/>
    <w:rsid w:val="00172D15"/>
    <w:rsid w:val="001A5BA3"/>
    <w:rsid w:val="001C18A4"/>
    <w:rsid w:val="001C1F6A"/>
    <w:rsid w:val="001C6A10"/>
    <w:rsid w:val="00241BB6"/>
    <w:rsid w:val="00272BEA"/>
    <w:rsid w:val="0028180E"/>
    <w:rsid w:val="00292D15"/>
    <w:rsid w:val="00295EE6"/>
    <w:rsid w:val="002A7247"/>
    <w:rsid w:val="002B36F8"/>
    <w:rsid w:val="002D2E6D"/>
    <w:rsid w:val="002F20FF"/>
    <w:rsid w:val="00300E54"/>
    <w:rsid w:val="00315E26"/>
    <w:rsid w:val="00320A20"/>
    <w:rsid w:val="00327432"/>
    <w:rsid w:val="00331765"/>
    <w:rsid w:val="0036649B"/>
    <w:rsid w:val="00366D1B"/>
    <w:rsid w:val="00385573"/>
    <w:rsid w:val="003C64FA"/>
    <w:rsid w:val="003D2811"/>
    <w:rsid w:val="003F0A35"/>
    <w:rsid w:val="003F63AB"/>
    <w:rsid w:val="0040064B"/>
    <w:rsid w:val="00405CFB"/>
    <w:rsid w:val="00432332"/>
    <w:rsid w:val="00470B79"/>
    <w:rsid w:val="0047408E"/>
    <w:rsid w:val="00477138"/>
    <w:rsid w:val="004A225E"/>
    <w:rsid w:val="004B4D0B"/>
    <w:rsid w:val="004D1EB5"/>
    <w:rsid w:val="004E16DC"/>
    <w:rsid w:val="004F0303"/>
    <w:rsid w:val="005405B4"/>
    <w:rsid w:val="00573EA6"/>
    <w:rsid w:val="00574345"/>
    <w:rsid w:val="00574F80"/>
    <w:rsid w:val="005829C2"/>
    <w:rsid w:val="00583CF1"/>
    <w:rsid w:val="005B7887"/>
    <w:rsid w:val="005E2C04"/>
    <w:rsid w:val="005F6C62"/>
    <w:rsid w:val="00636993"/>
    <w:rsid w:val="00636A26"/>
    <w:rsid w:val="00642ECC"/>
    <w:rsid w:val="00667D9B"/>
    <w:rsid w:val="006C0E3E"/>
    <w:rsid w:val="00715C22"/>
    <w:rsid w:val="00760606"/>
    <w:rsid w:val="007635D3"/>
    <w:rsid w:val="007752DE"/>
    <w:rsid w:val="0078105D"/>
    <w:rsid w:val="00782AF7"/>
    <w:rsid w:val="0079664D"/>
    <w:rsid w:val="007A62B4"/>
    <w:rsid w:val="007C3DC5"/>
    <w:rsid w:val="007D0AE7"/>
    <w:rsid w:val="007E257D"/>
    <w:rsid w:val="007F0063"/>
    <w:rsid w:val="00816EC7"/>
    <w:rsid w:val="00826574"/>
    <w:rsid w:val="0087470A"/>
    <w:rsid w:val="008777E7"/>
    <w:rsid w:val="008A345C"/>
    <w:rsid w:val="008F098C"/>
    <w:rsid w:val="009121E2"/>
    <w:rsid w:val="009169F2"/>
    <w:rsid w:val="00934907"/>
    <w:rsid w:val="009434CD"/>
    <w:rsid w:val="00970D91"/>
    <w:rsid w:val="00973B69"/>
    <w:rsid w:val="009D27D9"/>
    <w:rsid w:val="009E2809"/>
    <w:rsid w:val="009E60E9"/>
    <w:rsid w:val="009F093E"/>
    <w:rsid w:val="009F1BA2"/>
    <w:rsid w:val="00A10AFE"/>
    <w:rsid w:val="00A14EFA"/>
    <w:rsid w:val="00A47EB2"/>
    <w:rsid w:val="00A9613F"/>
    <w:rsid w:val="00AD2C58"/>
    <w:rsid w:val="00B13764"/>
    <w:rsid w:val="00B3102C"/>
    <w:rsid w:val="00B434BE"/>
    <w:rsid w:val="00B673F9"/>
    <w:rsid w:val="00B80E26"/>
    <w:rsid w:val="00B96A5E"/>
    <w:rsid w:val="00BA4ED9"/>
    <w:rsid w:val="00BB1B6C"/>
    <w:rsid w:val="00BD7467"/>
    <w:rsid w:val="00BD7A27"/>
    <w:rsid w:val="00C06577"/>
    <w:rsid w:val="00C0790E"/>
    <w:rsid w:val="00C52B91"/>
    <w:rsid w:val="00C72F27"/>
    <w:rsid w:val="00C75075"/>
    <w:rsid w:val="00C80943"/>
    <w:rsid w:val="00C81C4D"/>
    <w:rsid w:val="00CA3B84"/>
    <w:rsid w:val="00CB2374"/>
    <w:rsid w:val="00D36D9C"/>
    <w:rsid w:val="00D77E0E"/>
    <w:rsid w:val="00D92789"/>
    <w:rsid w:val="00D96EE0"/>
    <w:rsid w:val="00DA09AC"/>
    <w:rsid w:val="00DE4743"/>
    <w:rsid w:val="00DE7C34"/>
    <w:rsid w:val="00E321AE"/>
    <w:rsid w:val="00E66447"/>
    <w:rsid w:val="00E74AFB"/>
    <w:rsid w:val="00EA5D02"/>
    <w:rsid w:val="00EB1B57"/>
    <w:rsid w:val="00EC3336"/>
    <w:rsid w:val="00ED0824"/>
    <w:rsid w:val="00EE3FB5"/>
    <w:rsid w:val="00EF5F10"/>
    <w:rsid w:val="00F05EAA"/>
    <w:rsid w:val="00F139E9"/>
    <w:rsid w:val="00F2372D"/>
    <w:rsid w:val="00F315CC"/>
    <w:rsid w:val="00F34365"/>
    <w:rsid w:val="00F34CFF"/>
    <w:rsid w:val="00F40D7E"/>
    <w:rsid w:val="00F66779"/>
    <w:rsid w:val="00F66E62"/>
    <w:rsid w:val="00F942AC"/>
    <w:rsid w:val="00FA033D"/>
    <w:rsid w:val="00FA457C"/>
    <w:rsid w:val="00FC65A7"/>
    <w:rsid w:val="00FD478A"/>
    <w:rsid w:val="00FE008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30F64"/>
  <w15:docId w15:val="{417EDE28-8966-406D-94C8-7D34BADF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lang w:val="en-US" w:eastAsia="en-US"/>
    </w:rPr>
  </w:style>
  <w:style w:type="paragraph" w:styleId="Footer">
    <w:name w:val="footer"/>
    <w:basedOn w:val="Normal"/>
    <w:rsid w:val="00A47EB2"/>
    <w:pPr>
      <w:tabs>
        <w:tab w:val="center" w:pos="4320"/>
        <w:tab w:val="right" w:pos="8640"/>
      </w:tabs>
    </w:pPr>
  </w:style>
  <w:style w:type="character" w:styleId="PageNumber">
    <w:name w:val="page number"/>
    <w:basedOn w:val="DefaultParagraphFont"/>
    <w:rsid w:val="00A47EB2"/>
  </w:style>
  <w:style w:type="character" w:styleId="Hyperlink">
    <w:name w:val="Hyperlink"/>
    <w:rsid w:val="00573EA6"/>
    <w:rPr>
      <w:color w:val="0000FF"/>
      <w:u w:val="single"/>
    </w:rPr>
  </w:style>
  <w:style w:type="paragraph" w:styleId="ListParagraph">
    <w:name w:val="List Paragraph"/>
    <w:basedOn w:val="Normal"/>
    <w:uiPriority w:val="34"/>
    <w:qFormat/>
    <w:rsid w:val="00477138"/>
    <w:pPr>
      <w:ind w:left="720"/>
    </w:pPr>
  </w:style>
  <w:style w:type="character" w:styleId="Emphasis">
    <w:name w:val="Emphasis"/>
    <w:uiPriority w:val="20"/>
    <w:qFormat/>
    <w:rsid w:val="007A62B4"/>
    <w:rPr>
      <w:i/>
      <w:iCs/>
    </w:rPr>
  </w:style>
  <w:style w:type="character" w:customStyle="1" w:styleId="UnresolvedMention">
    <w:name w:val="Unresolved Mention"/>
    <w:uiPriority w:val="99"/>
    <w:semiHidden/>
    <w:unhideWhenUsed/>
    <w:rsid w:val="00667D9B"/>
    <w:rPr>
      <w:color w:val="605E5C"/>
      <w:shd w:val="clear" w:color="auto" w:fill="E1DFDD"/>
    </w:rPr>
  </w:style>
  <w:style w:type="character" w:styleId="FollowedHyperlink">
    <w:name w:val="FollowedHyperlink"/>
    <w:basedOn w:val="DefaultParagraphFont"/>
    <w:rsid w:val="009E60E9"/>
    <w:rPr>
      <w:color w:val="800080"/>
      <w:u w:val="single"/>
    </w:rPr>
  </w:style>
  <w:style w:type="paragraph" w:styleId="NormalWeb">
    <w:name w:val="Normal (Web)"/>
    <w:basedOn w:val="Normal"/>
    <w:uiPriority w:val="99"/>
    <w:unhideWhenUsed/>
    <w:rsid w:val="0028180E"/>
    <w:pPr>
      <w:spacing w:before="100" w:beforeAutospacing="1" w:after="100" w:afterAutospacing="1"/>
    </w:pPr>
  </w:style>
  <w:style w:type="character" w:styleId="Strong">
    <w:name w:val="Strong"/>
    <w:basedOn w:val="DefaultParagraphFont"/>
    <w:uiPriority w:val="22"/>
    <w:qFormat/>
    <w:rsid w:val="00281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8891">
      <w:bodyDiv w:val="1"/>
      <w:marLeft w:val="0"/>
      <w:marRight w:val="0"/>
      <w:marTop w:val="0"/>
      <w:marBottom w:val="0"/>
      <w:divBdr>
        <w:top w:val="none" w:sz="0" w:space="0" w:color="auto"/>
        <w:left w:val="none" w:sz="0" w:space="0" w:color="auto"/>
        <w:bottom w:val="none" w:sz="0" w:space="0" w:color="auto"/>
        <w:right w:val="none" w:sz="0" w:space="0" w:color="auto"/>
      </w:divBdr>
    </w:div>
    <w:div w:id="121385184">
      <w:bodyDiv w:val="1"/>
      <w:marLeft w:val="0"/>
      <w:marRight w:val="0"/>
      <w:marTop w:val="0"/>
      <w:marBottom w:val="0"/>
      <w:divBdr>
        <w:top w:val="none" w:sz="0" w:space="0" w:color="auto"/>
        <w:left w:val="none" w:sz="0" w:space="0" w:color="auto"/>
        <w:bottom w:val="none" w:sz="0" w:space="0" w:color="auto"/>
        <w:right w:val="none" w:sz="0" w:space="0" w:color="auto"/>
      </w:divBdr>
    </w:div>
    <w:div w:id="151724776">
      <w:bodyDiv w:val="1"/>
      <w:marLeft w:val="0"/>
      <w:marRight w:val="0"/>
      <w:marTop w:val="0"/>
      <w:marBottom w:val="0"/>
      <w:divBdr>
        <w:top w:val="none" w:sz="0" w:space="0" w:color="auto"/>
        <w:left w:val="none" w:sz="0" w:space="0" w:color="auto"/>
        <w:bottom w:val="none" w:sz="0" w:space="0" w:color="auto"/>
        <w:right w:val="none" w:sz="0" w:space="0" w:color="auto"/>
      </w:divBdr>
    </w:div>
    <w:div w:id="717894700">
      <w:bodyDiv w:val="1"/>
      <w:marLeft w:val="0"/>
      <w:marRight w:val="0"/>
      <w:marTop w:val="0"/>
      <w:marBottom w:val="0"/>
      <w:divBdr>
        <w:top w:val="none" w:sz="0" w:space="0" w:color="auto"/>
        <w:left w:val="none" w:sz="0" w:space="0" w:color="auto"/>
        <w:bottom w:val="none" w:sz="0" w:space="0" w:color="auto"/>
        <w:right w:val="none" w:sz="0" w:space="0" w:color="auto"/>
      </w:divBdr>
    </w:div>
    <w:div w:id="1120143881">
      <w:bodyDiv w:val="1"/>
      <w:marLeft w:val="0"/>
      <w:marRight w:val="0"/>
      <w:marTop w:val="0"/>
      <w:marBottom w:val="0"/>
      <w:divBdr>
        <w:top w:val="none" w:sz="0" w:space="0" w:color="auto"/>
        <w:left w:val="none" w:sz="0" w:space="0" w:color="auto"/>
        <w:bottom w:val="none" w:sz="0" w:space="0" w:color="auto"/>
        <w:right w:val="none" w:sz="0" w:space="0" w:color="auto"/>
      </w:divBdr>
    </w:div>
    <w:div w:id="1163080642">
      <w:bodyDiv w:val="1"/>
      <w:marLeft w:val="0"/>
      <w:marRight w:val="0"/>
      <w:marTop w:val="0"/>
      <w:marBottom w:val="0"/>
      <w:divBdr>
        <w:top w:val="none" w:sz="0" w:space="0" w:color="auto"/>
        <w:left w:val="none" w:sz="0" w:space="0" w:color="auto"/>
        <w:bottom w:val="none" w:sz="0" w:space="0" w:color="auto"/>
        <w:right w:val="none" w:sz="0" w:space="0" w:color="auto"/>
      </w:divBdr>
    </w:div>
    <w:div w:id="1428423318">
      <w:bodyDiv w:val="1"/>
      <w:marLeft w:val="0"/>
      <w:marRight w:val="0"/>
      <w:marTop w:val="0"/>
      <w:marBottom w:val="0"/>
      <w:divBdr>
        <w:top w:val="none" w:sz="0" w:space="0" w:color="auto"/>
        <w:left w:val="none" w:sz="0" w:space="0" w:color="auto"/>
        <w:bottom w:val="none" w:sz="0" w:space="0" w:color="auto"/>
        <w:right w:val="none" w:sz="0" w:space="0" w:color="auto"/>
      </w:divBdr>
    </w:div>
    <w:div w:id="16939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tety@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com/2019/07/01/companies-are-warning-that%20earnings-results-are-going-to-be-brutal.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budi@gmail.com" TargetMode="External"/><Relationship Id="rId4" Type="http://schemas.openxmlformats.org/officeDocument/2006/relationships/settings" Target="settings.xml"/><Relationship Id="rId9" Type="http://schemas.openxmlformats.org/officeDocument/2006/relationships/hyperlink" Target="mailto:2wahy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9129-3609-4C5F-93B2-CF66067B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JUDUL</vt:lpstr>
    </vt:vector>
  </TitlesOfParts>
  <Company>Gunadarma</Company>
  <LinksUpToDate>false</LinksUpToDate>
  <CharactersWithSpaces>8613</CharactersWithSpaces>
  <SharedDoc>false</SharedDoc>
  <HLinks>
    <vt:vector size="24" baseType="variant">
      <vt:variant>
        <vt:i4>3670075</vt:i4>
      </vt:variant>
      <vt:variant>
        <vt:i4>9</vt:i4>
      </vt:variant>
      <vt:variant>
        <vt:i4>0</vt:i4>
      </vt:variant>
      <vt:variant>
        <vt:i4>5</vt:i4>
      </vt:variant>
      <vt:variant>
        <vt:lpwstr>https://www.cnbc.com/2019/07/01/companies-are-warning-that-earnings-results-are-going-to-be-brutal.html</vt:lpwstr>
      </vt:variant>
      <vt:variant>
        <vt:lpwstr/>
      </vt:variant>
      <vt:variant>
        <vt:i4>2687049</vt:i4>
      </vt:variant>
      <vt:variant>
        <vt:i4>6</vt:i4>
      </vt:variant>
      <vt:variant>
        <vt:i4>0</vt:i4>
      </vt:variant>
      <vt:variant>
        <vt:i4>5</vt:i4>
      </vt:variant>
      <vt:variant>
        <vt:lpwstr>mailto:3budi@gmail.com</vt:lpwstr>
      </vt:variant>
      <vt:variant>
        <vt:lpwstr/>
      </vt:variant>
      <vt:variant>
        <vt:i4>5046313</vt:i4>
      </vt:variant>
      <vt:variant>
        <vt:i4>3</vt:i4>
      </vt:variant>
      <vt:variant>
        <vt:i4>0</vt:i4>
      </vt:variant>
      <vt:variant>
        <vt:i4>5</vt:i4>
      </vt:variant>
      <vt:variant>
        <vt:lpwstr>mailto:2wahyu@gmail.com</vt:lpwstr>
      </vt:variant>
      <vt:variant>
        <vt:lpwstr/>
      </vt:variant>
      <vt:variant>
        <vt:i4>2818127</vt:i4>
      </vt:variant>
      <vt:variant>
        <vt:i4>0</vt:i4>
      </vt:variant>
      <vt:variant>
        <vt:i4>0</vt:i4>
      </vt:variant>
      <vt:variant>
        <vt:i4>5</vt:i4>
      </vt:variant>
      <vt:variant>
        <vt:lpwstr>mailto:1tety@gmail.com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subject/>
  <dc:creator>PHK-A3</dc:creator>
  <cp:keywords/>
  <dc:description/>
  <cp:lastModifiedBy>Microsoft</cp:lastModifiedBy>
  <cp:revision>22</cp:revision>
  <dcterms:created xsi:type="dcterms:W3CDTF">2019-08-28T03:01:00Z</dcterms:created>
  <dcterms:modified xsi:type="dcterms:W3CDTF">2019-10-04T09:02:00Z</dcterms:modified>
</cp:coreProperties>
</file>